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B5946" w:rsidR="000B5946" w:rsidP="000B5946" w:rsidRDefault="000B5946" w14:paraId="53342b8" w14:textId="53342b8">
      <w:pPr>
        <w:spacing w:line="240" w:lineRule="auto"/>
        <w:jc w:val="center"/>
        <w15:collapsed w:val="false"/>
        <w:rPr>
          <w:rFonts w:ascii="Times New Roman" w:hAnsi="Times New Roman" w:eastAsia="Times New Roman" w:cs="Times New Roman"/>
          <w:sz w:val="24"/>
          <w:szCs w:val="24"/>
          <w:lang w:eastAsia="hr-HR"/>
        </w:rPr>
      </w:pPr>
      <w:bookmarkStart w:name="_GoBack" w:id="0"/>
      <w:bookmarkEnd w:id="0"/>
      <w:r w:rsidRPr="000B5946">
        <w:rPr>
          <w:rFonts w:ascii="Times New Roman" w:hAnsi="Times New Roman" w:eastAsia="Times New Roman" w:cs="Times New Roman"/>
          <w:sz w:val="24"/>
          <w:szCs w:val="24"/>
          <w:lang w:eastAsia="hr-HR"/>
        </w:rPr>
        <w:t>Z A P I S N I K</w:t>
      </w:r>
    </w:p>
    <w:p w:rsidRPr="000B5946" w:rsidR="000B5946" w:rsidP="000B5946" w:rsidRDefault="000B5946">
      <w:pPr>
        <w:spacing w:line="240" w:lineRule="auto"/>
        <w:jc w:val="center"/>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od </w:t>
      </w:r>
      <w:r w:rsidR="002118B7">
        <w:rPr>
          <w:rFonts w:ascii="Times New Roman" w:hAnsi="Times New Roman" w:eastAsia="Times New Roman" w:cs="Times New Roman"/>
          <w:sz w:val="24"/>
          <w:szCs w:val="24"/>
          <w:lang w:eastAsia="hr-HR"/>
        </w:rPr>
        <w:t>14</w:t>
      </w:r>
      <w:r w:rsidRPr="000B5946">
        <w:rPr>
          <w:rFonts w:ascii="Times New Roman" w:hAnsi="Times New Roman" w:eastAsia="Times New Roman" w:cs="Times New Roman"/>
          <w:sz w:val="24"/>
          <w:szCs w:val="24"/>
          <w:lang w:eastAsia="hr-HR"/>
        </w:rPr>
        <w:t xml:space="preserve">. </w:t>
      </w:r>
      <w:r w:rsidR="002118B7">
        <w:rPr>
          <w:rFonts w:ascii="Times New Roman" w:hAnsi="Times New Roman" w:eastAsia="Times New Roman" w:cs="Times New Roman"/>
          <w:sz w:val="24"/>
          <w:szCs w:val="24"/>
          <w:lang w:eastAsia="hr-HR"/>
        </w:rPr>
        <w:t>siječnja 2020</w:t>
      </w:r>
      <w:r w:rsidRPr="000B5946">
        <w:rPr>
          <w:rFonts w:ascii="Times New Roman" w:hAnsi="Times New Roman" w:eastAsia="Times New Roman" w:cs="Times New Roman"/>
          <w:sz w:val="24"/>
          <w:szCs w:val="24"/>
          <w:lang w:eastAsia="hr-HR"/>
        </w:rPr>
        <w:t xml:space="preserve">. </w:t>
      </w:r>
    </w:p>
    <w:p w:rsidRPr="000B5946" w:rsidR="000B5946" w:rsidP="000B5946" w:rsidRDefault="000B5946">
      <w:pPr>
        <w:spacing w:line="240" w:lineRule="auto"/>
        <w:jc w:val="center"/>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sastavljen kod Trgovačkog suda u Zadru, </w:t>
      </w:r>
    </w:p>
    <w:p w:rsidRPr="000B5946" w:rsidR="000B5946" w:rsidP="000B5946" w:rsidRDefault="000B5946">
      <w:pPr>
        <w:spacing w:line="240" w:lineRule="auto"/>
        <w:jc w:val="center"/>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sa ISPITNOG ROČIŠTA u stečajnom postupku nad stečajnim dužnikom </w:t>
      </w:r>
    </w:p>
    <w:p w:rsidRPr="000B5946" w:rsidR="000B5946" w:rsidP="000B5946" w:rsidRDefault="008442E1">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ADRIA</w:t>
      </w:r>
      <w:r w:rsidR="00B87347">
        <w:rPr>
          <w:rFonts w:ascii="Times New Roman" w:hAnsi="Times New Roman" w:eastAsia="Times New Roman" w:cs="Times New Roman"/>
          <w:sz w:val="24"/>
          <w:szCs w:val="24"/>
          <w:lang w:eastAsia="hr-HR"/>
        </w:rPr>
        <w:t>TIC</w:t>
      </w:r>
      <w:r>
        <w:rPr>
          <w:rFonts w:ascii="Times New Roman" w:hAnsi="Times New Roman" w:eastAsia="Times New Roman" w:cs="Times New Roman"/>
          <w:sz w:val="24"/>
          <w:szCs w:val="24"/>
          <w:lang w:eastAsia="hr-HR"/>
        </w:rPr>
        <w:t xml:space="preserve"> </w:t>
      </w:r>
      <w:r w:rsidR="002118B7">
        <w:rPr>
          <w:rFonts w:ascii="Times New Roman" w:hAnsi="Times New Roman" w:eastAsia="Times New Roman" w:cs="Times New Roman"/>
          <w:sz w:val="24"/>
          <w:szCs w:val="24"/>
          <w:lang w:eastAsia="hr-HR"/>
        </w:rPr>
        <w:t>SERVIS d.o.o., Zadar, Andrije Hebranga 9, OIB: 94765037768</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OD SUDA NAZOČNI: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Tina Grgas, stečajna sutkinja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Nena </w:t>
      </w:r>
      <w:proofErr w:type="spellStart"/>
      <w:r w:rsidRPr="000B5946">
        <w:rPr>
          <w:rFonts w:ascii="Times New Roman" w:hAnsi="Times New Roman" w:eastAsia="Times New Roman" w:cs="Times New Roman"/>
          <w:sz w:val="24"/>
          <w:szCs w:val="24"/>
          <w:lang w:eastAsia="hr-HR"/>
        </w:rPr>
        <w:t>Mužanović</w:t>
      </w:r>
      <w:proofErr w:type="spellEnd"/>
      <w:r w:rsidRPr="000B5946">
        <w:rPr>
          <w:rFonts w:ascii="Times New Roman" w:hAnsi="Times New Roman" w:eastAsia="Times New Roman" w:cs="Times New Roman"/>
          <w:sz w:val="24"/>
          <w:szCs w:val="24"/>
          <w:lang w:eastAsia="hr-HR"/>
        </w:rPr>
        <w:t>, zapisničarka</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Početak u </w:t>
      </w:r>
      <w:r w:rsidR="002118B7">
        <w:rPr>
          <w:rFonts w:ascii="Times New Roman" w:hAnsi="Times New Roman" w:eastAsia="Times New Roman" w:cs="Times New Roman"/>
          <w:sz w:val="24"/>
          <w:szCs w:val="24"/>
          <w:lang w:eastAsia="hr-HR"/>
        </w:rPr>
        <w:t>10</w:t>
      </w:r>
      <w:r w:rsidRPr="000B5946">
        <w:rPr>
          <w:rFonts w:ascii="Times New Roman" w:hAnsi="Times New Roman" w:eastAsia="Times New Roman" w:cs="Times New Roman"/>
          <w:sz w:val="24"/>
          <w:szCs w:val="24"/>
          <w:lang w:eastAsia="hr-HR"/>
        </w:rPr>
        <w:t>,0</w:t>
      </w:r>
      <w:r w:rsidR="000C35D6">
        <w:rPr>
          <w:rFonts w:ascii="Times New Roman" w:hAnsi="Times New Roman" w:eastAsia="Times New Roman" w:cs="Times New Roman"/>
          <w:sz w:val="24"/>
          <w:szCs w:val="24"/>
          <w:lang w:eastAsia="hr-HR"/>
        </w:rPr>
        <w:t>0</w:t>
      </w:r>
      <w:r w:rsidRPr="000B5946">
        <w:rPr>
          <w:rFonts w:ascii="Times New Roman" w:hAnsi="Times New Roman" w:eastAsia="Times New Roman" w:cs="Times New Roman"/>
          <w:sz w:val="24"/>
          <w:szCs w:val="24"/>
          <w:lang w:eastAsia="hr-HR"/>
        </w:rPr>
        <w:t xml:space="preserve"> sati.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00DD0B13"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Utvrđuje se da</w:t>
      </w:r>
      <w:r w:rsidR="00DD0B13">
        <w:rPr>
          <w:rFonts w:ascii="Times New Roman" w:hAnsi="Times New Roman" w:eastAsia="Times New Roman" w:cs="Times New Roman"/>
          <w:sz w:val="24"/>
          <w:szCs w:val="24"/>
          <w:lang w:eastAsia="hr-HR"/>
        </w:rPr>
        <w:t xml:space="preserve"> su pristupili:</w:t>
      </w:r>
    </w:p>
    <w:p w:rsidR="00DD0B13" w:rsidP="000B5946" w:rsidRDefault="000C35D6">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Stečajna upraviteljica</w:t>
      </w:r>
      <w:r w:rsidR="00DD0B13">
        <w:rPr>
          <w:rFonts w:ascii="Times New Roman" w:hAnsi="Times New Roman" w:eastAsia="Times New Roman" w:cs="Times New Roman"/>
          <w:sz w:val="24"/>
          <w:szCs w:val="24"/>
          <w:lang w:eastAsia="hr-HR"/>
        </w:rPr>
        <w:t>:</w:t>
      </w:r>
      <w:r w:rsidRPr="000B5946" w:rsidR="000B5946">
        <w:rPr>
          <w:rFonts w:ascii="Times New Roman" w:hAnsi="Times New Roman" w:eastAsia="Times New Roman" w:cs="Times New Roman"/>
          <w:sz w:val="24"/>
          <w:szCs w:val="24"/>
          <w:lang w:eastAsia="hr-HR"/>
        </w:rPr>
        <w:t xml:space="preserve"> </w:t>
      </w:r>
      <w:r w:rsidR="002118B7">
        <w:rPr>
          <w:rFonts w:ascii="Times New Roman" w:hAnsi="Times New Roman" w:eastAsia="Times New Roman" w:cs="Times New Roman"/>
          <w:sz w:val="24"/>
          <w:szCs w:val="24"/>
          <w:lang w:eastAsia="hr-HR"/>
        </w:rPr>
        <w:t xml:space="preserve">Radojka </w:t>
      </w:r>
      <w:proofErr w:type="spellStart"/>
      <w:r w:rsidR="002118B7">
        <w:rPr>
          <w:rFonts w:ascii="Times New Roman" w:hAnsi="Times New Roman" w:eastAsia="Times New Roman" w:cs="Times New Roman"/>
          <w:sz w:val="24"/>
          <w:szCs w:val="24"/>
          <w:lang w:eastAsia="hr-HR"/>
        </w:rPr>
        <w:t>Danek</w:t>
      </w:r>
      <w:proofErr w:type="spellEnd"/>
      <w:r w:rsidR="002118B7">
        <w:rPr>
          <w:rFonts w:ascii="Times New Roman" w:hAnsi="Times New Roman" w:eastAsia="Times New Roman" w:cs="Times New Roman"/>
          <w:sz w:val="24"/>
          <w:szCs w:val="24"/>
          <w:lang w:eastAsia="hr-HR"/>
        </w:rPr>
        <w:t xml:space="preserve"> iz Šibenika </w:t>
      </w:r>
    </w:p>
    <w:p w:rsidR="00032FC9" w:rsidP="000B5946" w:rsidRDefault="00032FC9">
      <w:pPr>
        <w:spacing w:line="240" w:lineRule="auto"/>
        <w:jc w:val="both"/>
        <w:rPr>
          <w:rFonts w:ascii="Times New Roman" w:hAnsi="Times New Roman" w:eastAsia="Times New Roman" w:cs="Times New Roman"/>
          <w:sz w:val="24"/>
          <w:szCs w:val="24"/>
          <w:lang w:eastAsia="hr-HR"/>
        </w:rPr>
      </w:pPr>
    </w:p>
    <w:p w:rsidRPr="000B5946" w:rsidR="000B5946" w:rsidP="000B5946" w:rsidRDefault="00DD0B13">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Z</w:t>
      </w:r>
      <w:r w:rsidRPr="000B5946" w:rsidR="000B5946">
        <w:rPr>
          <w:rFonts w:ascii="Times New Roman" w:hAnsi="Times New Roman" w:eastAsia="Times New Roman" w:cs="Times New Roman"/>
          <w:sz w:val="24"/>
          <w:szCs w:val="24"/>
          <w:lang w:eastAsia="hr-HR"/>
        </w:rPr>
        <w:t xml:space="preserve">a </w:t>
      </w:r>
      <w:r w:rsidR="002765EB">
        <w:rPr>
          <w:rFonts w:ascii="Times New Roman" w:hAnsi="Times New Roman" w:eastAsia="Times New Roman" w:cs="Times New Roman"/>
          <w:sz w:val="24"/>
          <w:szCs w:val="24"/>
          <w:lang w:eastAsia="hr-HR"/>
        </w:rPr>
        <w:t xml:space="preserve">stečajne </w:t>
      </w:r>
      <w:r w:rsidRPr="000B5946" w:rsidR="000B5946">
        <w:rPr>
          <w:rFonts w:ascii="Times New Roman" w:hAnsi="Times New Roman" w:eastAsia="Times New Roman" w:cs="Times New Roman"/>
          <w:sz w:val="24"/>
          <w:szCs w:val="24"/>
          <w:lang w:eastAsia="hr-HR"/>
        </w:rPr>
        <w:t>vjerovnike:</w:t>
      </w:r>
    </w:p>
    <w:p w:rsidR="00032FC9" w:rsidP="000C1151" w:rsidRDefault="002765EB">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RH, Ministarstvo financija, Porezna uprava Zadar – </w:t>
      </w:r>
      <w:proofErr w:type="spellStart"/>
      <w:r>
        <w:rPr>
          <w:rFonts w:ascii="Times New Roman" w:hAnsi="Times New Roman" w:eastAsia="Times New Roman" w:cs="Times New Roman"/>
          <w:sz w:val="24"/>
          <w:szCs w:val="24"/>
          <w:lang w:eastAsia="hr-HR"/>
        </w:rPr>
        <w:t>Svetlana</w:t>
      </w:r>
      <w:proofErr w:type="spellEnd"/>
      <w:r>
        <w:rPr>
          <w:rFonts w:ascii="Times New Roman" w:hAnsi="Times New Roman" w:eastAsia="Times New Roman" w:cs="Times New Roman"/>
          <w:sz w:val="24"/>
          <w:szCs w:val="24"/>
          <w:lang w:eastAsia="hr-HR"/>
        </w:rPr>
        <w:t xml:space="preserve"> Barišić, zamjenica ŽDO-a u Zadru</w:t>
      </w:r>
    </w:p>
    <w:p w:rsidR="002765EB" w:rsidP="002765EB" w:rsidRDefault="002765EB">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Za </w:t>
      </w:r>
      <w:proofErr w:type="spellStart"/>
      <w:r>
        <w:rPr>
          <w:rFonts w:ascii="Times New Roman" w:hAnsi="Times New Roman" w:eastAsia="Times New Roman" w:cs="Times New Roman"/>
          <w:sz w:val="24"/>
          <w:szCs w:val="24"/>
          <w:lang w:eastAsia="hr-HR"/>
        </w:rPr>
        <w:t>razlučnog</w:t>
      </w:r>
      <w:proofErr w:type="spellEnd"/>
      <w:r>
        <w:rPr>
          <w:rFonts w:ascii="Times New Roman" w:hAnsi="Times New Roman" w:eastAsia="Times New Roman" w:cs="Times New Roman"/>
          <w:sz w:val="24"/>
          <w:szCs w:val="24"/>
          <w:lang w:eastAsia="hr-HR"/>
        </w:rPr>
        <w:t xml:space="preserve"> vjerovnika:</w:t>
      </w:r>
    </w:p>
    <w:p w:rsidRPr="002765EB" w:rsidR="002765EB" w:rsidP="002765EB" w:rsidRDefault="002765EB">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RH, Ministarstvo financija, Porezna uprava Zadar – </w:t>
      </w:r>
      <w:proofErr w:type="spellStart"/>
      <w:r>
        <w:rPr>
          <w:rFonts w:ascii="Times New Roman" w:hAnsi="Times New Roman" w:eastAsia="Times New Roman" w:cs="Times New Roman"/>
          <w:sz w:val="24"/>
          <w:szCs w:val="24"/>
          <w:lang w:eastAsia="hr-HR"/>
        </w:rPr>
        <w:t>Svetlana</w:t>
      </w:r>
      <w:proofErr w:type="spellEnd"/>
      <w:r>
        <w:rPr>
          <w:rFonts w:ascii="Times New Roman" w:hAnsi="Times New Roman" w:eastAsia="Times New Roman" w:cs="Times New Roman"/>
          <w:sz w:val="24"/>
          <w:szCs w:val="24"/>
          <w:lang w:eastAsia="hr-HR"/>
        </w:rPr>
        <w:t xml:space="preserve"> Barišić, zamjenica ŽDO-a u Zadru</w:t>
      </w:r>
    </w:p>
    <w:p w:rsidRPr="000C1151" w:rsidR="002765EB" w:rsidP="000C1151" w:rsidRDefault="002765EB">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OTP BANKA HRVATSKA d.d. Split – Ivan Bogdan – </w:t>
      </w:r>
      <w:proofErr w:type="spellStart"/>
      <w:r>
        <w:rPr>
          <w:rFonts w:ascii="Times New Roman" w:hAnsi="Times New Roman" w:eastAsia="Times New Roman" w:cs="Times New Roman"/>
          <w:sz w:val="24"/>
          <w:szCs w:val="24"/>
          <w:lang w:eastAsia="hr-HR"/>
        </w:rPr>
        <w:t>dipl</w:t>
      </w:r>
      <w:proofErr w:type="spellEnd"/>
      <w:r>
        <w:rPr>
          <w:rFonts w:ascii="Times New Roman" w:hAnsi="Times New Roman" w:eastAsia="Times New Roman" w:cs="Times New Roman"/>
          <w:sz w:val="24"/>
          <w:szCs w:val="24"/>
          <w:lang w:eastAsia="hr-HR"/>
        </w:rPr>
        <w:t xml:space="preserve"> </w:t>
      </w:r>
      <w:proofErr w:type="spellStart"/>
      <w:r>
        <w:rPr>
          <w:rFonts w:ascii="Times New Roman" w:hAnsi="Times New Roman" w:eastAsia="Times New Roman" w:cs="Times New Roman"/>
          <w:sz w:val="24"/>
          <w:szCs w:val="24"/>
          <w:lang w:eastAsia="hr-HR"/>
        </w:rPr>
        <w:t>iur</w:t>
      </w:r>
      <w:proofErr w:type="spellEnd"/>
      <w:r>
        <w:rPr>
          <w:rFonts w:ascii="Times New Roman" w:hAnsi="Times New Roman" w:eastAsia="Times New Roman" w:cs="Times New Roman"/>
          <w:sz w:val="24"/>
          <w:szCs w:val="24"/>
          <w:lang w:eastAsia="hr-HR"/>
        </w:rPr>
        <w:t xml:space="preserve">., punomoćnik po zaposlenju, punomoć </w:t>
      </w:r>
      <w:proofErr w:type="spellStart"/>
      <w:r>
        <w:rPr>
          <w:rFonts w:ascii="Times New Roman" w:hAnsi="Times New Roman" w:eastAsia="Times New Roman" w:cs="Times New Roman"/>
          <w:sz w:val="24"/>
          <w:szCs w:val="24"/>
          <w:lang w:eastAsia="hr-HR"/>
        </w:rPr>
        <w:t>prileži</w:t>
      </w:r>
      <w:proofErr w:type="spellEnd"/>
      <w:r>
        <w:rPr>
          <w:rFonts w:ascii="Times New Roman" w:hAnsi="Times New Roman" w:eastAsia="Times New Roman" w:cs="Times New Roman"/>
          <w:sz w:val="24"/>
          <w:szCs w:val="24"/>
          <w:lang w:eastAsia="hr-HR"/>
        </w:rPr>
        <w:t xml:space="preserve"> spisu predmeta</w:t>
      </w:r>
    </w:p>
    <w:p w:rsidR="002118B7" w:rsidP="00032FC9" w:rsidRDefault="002118B7">
      <w:pPr>
        <w:spacing w:line="240" w:lineRule="auto"/>
        <w:contextualSpacing/>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Utvrđuje se da je </w:t>
      </w:r>
      <w:r w:rsidR="00625F72">
        <w:rPr>
          <w:rFonts w:ascii="Times New Roman" w:hAnsi="Times New Roman" w:eastAsia="Times New Roman" w:cs="Times New Roman"/>
          <w:sz w:val="24"/>
          <w:szCs w:val="24"/>
          <w:lang w:eastAsia="hr-HR"/>
        </w:rPr>
        <w:t xml:space="preserve">rješenje ovoga suda poslovni broj gornji od 22. listopada 2019. o otvaranju stečajnoga postupka nad dužnikom i održavanju današnjeg ročišta objavljeno na mrežnoj stranici e-Oglasna ploča sudova istoga dana. </w:t>
      </w:r>
    </w:p>
    <w:p w:rsidRPr="000B5946" w:rsidR="000B5946" w:rsidP="000B5946" w:rsidRDefault="000B5946">
      <w:pPr>
        <w:jc w:val="both"/>
        <w:rPr>
          <w:rFonts w:ascii="Times New Roman" w:hAnsi="Times New Roman" w:cs="Times New Roman"/>
          <w:sz w:val="24"/>
          <w:szCs w:val="24"/>
        </w:rPr>
      </w:pPr>
    </w:p>
    <w:p w:rsidR="00DD0B13" w:rsidP="00DD0B13" w:rsidRDefault="000B5946">
      <w:pPr>
        <w:spacing w:line="240" w:lineRule="auto"/>
        <w:jc w:val="both"/>
        <w:rPr>
          <w:rFonts w:ascii="Times New Roman" w:hAnsi="Times New Roman" w:cs="Times New Roman"/>
          <w:sz w:val="24"/>
          <w:szCs w:val="24"/>
        </w:rPr>
      </w:pPr>
      <w:r w:rsidRPr="000B5946">
        <w:rPr>
          <w:rFonts w:ascii="Times New Roman" w:hAnsi="Times New Roman" w:cs="Times New Roman"/>
          <w:sz w:val="24"/>
          <w:szCs w:val="24"/>
        </w:rPr>
        <w:t>Utvrđuje se da je stečajn</w:t>
      </w:r>
      <w:r w:rsidR="00171465">
        <w:rPr>
          <w:rFonts w:ascii="Times New Roman" w:hAnsi="Times New Roman" w:cs="Times New Roman"/>
          <w:sz w:val="24"/>
          <w:szCs w:val="24"/>
        </w:rPr>
        <w:t>a</w:t>
      </w:r>
      <w:r w:rsidRPr="000B5946">
        <w:rPr>
          <w:rFonts w:ascii="Times New Roman" w:hAnsi="Times New Roman" w:cs="Times New Roman"/>
          <w:sz w:val="24"/>
          <w:szCs w:val="24"/>
        </w:rPr>
        <w:t xml:space="preserve"> upravitelj</w:t>
      </w:r>
      <w:r w:rsidR="00171465">
        <w:rPr>
          <w:rFonts w:ascii="Times New Roman" w:hAnsi="Times New Roman" w:cs="Times New Roman"/>
          <w:sz w:val="24"/>
          <w:szCs w:val="24"/>
        </w:rPr>
        <w:t>ica</w:t>
      </w:r>
      <w:r w:rsidRPr="000B5946">
        <w:rPr>
          <w:rFonts w:ascii="Times New Roman" w:hAnsi="Times New Roman" w:cs="Times New Roman"/>
          <w:sz w:val="24"/>
          <w:szCs w:val="24"/>
        </w:rPr>
        <w:t xml:space="preserve"> sastavi</w:t>
      </w:r>
      <w:r w:rsidR="00171465">
        <w:rPr>
          <w:rFonts w:ascii="Times New Roman" w:hAnsi="Times New Roman" w:cs="Times New Roman"/>
          <w:sz w:val="24"/>
          <w:szCs w:val="24"/>
        </w:rPr>
        <w:t>la</w:t>
      </w:r>
      <w:r w:rsidRPr="000B5946">
        <w:rPr>
          <w:rFonts w:ascii="Times New Roman" w:hAnsi="Times New Roman" w:cs="Times New Roman"/>
          <w:sz w:val="24"/>
          <w:szCs w:val="24"/>
        </w:rPr>
        <w:t xml:space="preserve"> i dostavi</w:t>
      </w:r>
      <w:r w:rsidR="00171465">
        <w:rPr>
          <w:rFonts w:ascii="Times New Roman" w:hAnsi="Times New Roman" w:cs="Times New Roman"/>
          <w:sz w:val="24"/>
          <w:szCs w:val="24"/>
        </w:rPr>
        <w:t>la</w:t>
      </w:r>
      <w:r w:rsidRPr="000B5946">
        <w:rPr>
          <w:rFonts w:ascii="Times New Roman" w:hAnsi="Times New Roman" w:cs="Times New Roman"/>
          <w:sz w:val="24"/>
          <w:szCs w:val="24"/>
        </w:rPr>
        <w:t xml:space="preserve"> ovom</w:t>
      </w:r>
      <w:r w:rsidR="002118B7">
        <w:rPr>
          <w:rFonts w:ascii="Times New Roman" w:hAnsi="Times New Roman" w:cs="Times New Roman"/>
          <w:sz w:val="24"/>
          <w:szCs w:val="24"/>
        </w:rPr>
        <w:t>e</w:t>
      </w:r>
      <w:r w:rsidRPr="000B5946">
        <w:rPr>
          <w:rFonts w:ascii="Times New Roman" w:hAnsi="Times New Roman" w:cs="Times New Roman"/>
          <w:sz w:val="24"/>
          <w:szCs w:val="24"/>
        </w:rPr>
        <w:t xml:space="preserve"> sudu tablice prijavljenih tražbina, </w:t>
      </w:r>
      <w:r w:rsidR="00DD0B13">
        <w:rPr>
          <w:rFonts w:ascii="Times New Roman" w:hAnsi="Times New Roman" w:cs="Times New Roman"/>
          <w:sz w:val="24"/>
          <w:szCs w:val="24"/>
        </w:rPr>
        <w:t xml:space="preserve">tablice </w:t>
      </w:r>
      <w:r w:rsidRPr="000B5946">
        <w:rPr>
          <w:rFonts w:ascii="Times New Roman" w:hAnsi="Times New Roman" w:cs="Times New Roman"/>
          <w:sz w:val="24"/>
          <w:szCs w:val="24"/>
        </w:rPr>
        <w:t>izlučnih i razlučnih prava na propisanom obrascu koje su objavljene na mrežnoj stranici e-Oglasna ploča sudova u zakonskom roku, sukladno odredbi čl. 229. st. 1. Stečajnog zakona.</w:t>
      </w:r>
    </w:p>
    <w:p w:rsidR="00DD0B13" w:rsidP="00DD0B13" w:rsidRDefault="00DD0B13">
      <w:pPr>
        <w:spacing w:line="240" w:lineRule="auto"/>
        <w:jc w:val="both"/>
        <w:rPr>
          <w:rFonts w:ascii="Times New Roman" w:hAnsi="Times New Roman" w:cs="Times New Roman"/>
          <w:sz w:val="24"/>
          <w:szCs w:val="24"/>
        </w:rPr>
      </w:pPr>
    </w:p>
    <w:p w:rsidRPr="000B5946" w:rsidR="000B5946" w:rsidP="000B5946" w:rsidRDefault="000B5946">
      <w:pPr>
        <w:spacing w:after="200" w:line="240" w:lineRule="auto"/>
        <w:jc w:val="both"/>
        <w:rPr>
          <w:rFonts w:ascii="Times New Roman" w:hAnsi="Times New Roman" w:cs="Times New Roman"/>
          <w:sz w:val="24"/>
          <w:szCs w:val="24"/>
        </w:rPr>
      </w:pPr>
      <w:r w:rsidRPr="000B5946">
        <w:rPr>
          <w:rFonts w:ascii="Times New Roman" w:hAnsi="Times New Roman" w:cs="Times New Roman"/>
          <w:sz w:val="24"/>
          <w:szCs w:val="24"/>
        </w:rPr>
        <w:t xml:space="preserve">Također se utvrđuje se da su prijave tražbina s pripadajućim ispravama izložene u pisarnici ovog suda na uvid svim sudionicima u roku iz čl. 229. st. 3. Stečajnog zakona. </w:t>
      </w:r>
    </w:p>
    <w:p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Sukladno odredbi čl. 265. st. 4. Stečajnog zakona, upozoravaju se vjerovnici čije su tražbine utvrđene da o tome neće biti posebno obaviješteni te da na svoj trošak mogu tražiti izdavanje ovjerovljenog izvatka rješenja o utvrđenim i osporenim tražbinama koje će se objaviti na e-oglasnoj ploči sudova.</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Sukladno odredbi čl. 260. Stečajnog zakona, stečajn</w:t>
      </w:r>
      <w:r w:rsidR="00FE0585">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sidR="00FE0585">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određeno se očituje priznaje li ili osporava svaku prijavljenu tražbinu. </w:t>
      </w:r>
    </w:p>
    <w:p w:rsidR="001745C6" w:rsidP="000B5946" w:rsidRDefault="001745C6">
      <w:pPr>
        <w:spacing w:line="240" w:lineRule="auto"/>
        <w:jc w:val="both"/>
        <w:rPr>
          <w:rFonts w:ascii="Times New Roman" w:hAnsi="Times New Roman" w:eastAsia="Times New Roman" w:cs="Times New Roman"/>
          <w:sz w:val="24"/>
          <w:szCs w:val="24"/>
          <w:lang w:eastAsia="hr-HR"/>
        </w:rPr>
      </w:pPr>
    </w:p>
    <w:p w:rsidR="00FE0585" w:rsidP="00FE0585" w:rsidRDefault="00FE0585">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Stečajn</w:t>
      </w:r>
      <w:r>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iznosi tražbine </w:t>
      </w:r>
      <w:r w:rsidR="00180314">
        <w:rPr>
          <w:rFonts w:ascii="Times New Roman" w:hAnsi="Times New Roman" w:eastAsia="Times New Roman" w:cs="Times New Roman"/>
          <w:sz w:val="24"/>
          <w:szCs w:val="24"/>
          <w:lang w:eastAsia="hr-HR"/>
        </w:rPr>
        <w:t>prvog</w:t>
      </w:r>
      <w:r w:rsidRPr="000B5946">
        <w:rPr>
          <w:rFonts w:ascii="Times New Roman" w:hAnsi="Times New Roman" w:eastAsia="Times New Roman" w:cs="Times New Roman"/>
          <w:sz w:val="24"/>
          <w:szCs w:val="24"/>
          <w:lang w:eastAsia="hr-HR"/>
        </w:rPr>
        <w:t xml:space="preserve"> višeg isplatnog reda te iste priznaje po svom iznosu i redu kako je naznačeno u niže označenoj tablici: </w:t>
      </w: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180314" w:rsidP="00FE0585" w:rsidRDefault="00180314">
      <w:pPr>
        <w:spacing w:line="240" w:lineRule="auto"/>
        <w:jc w:val="both"/>
        <w:rPr>
          <w:rFonts w:ascii="Times New Roman" w:hAnsi="Times New Roman" w:eastAsia="Times New Roman" w:cs="Times New Roman"/>
          <w:sz w:val="24"/>
          <w:szCs w:val="24"/>
          <w:lang w:eastAsia="hr-HR"/>
        </w:rPr>
      </w:pPr>
    </w:p>
    <w:p w:rsidR="008442E1" w:rsidP="000B5946" w:rsidRDefault="008442E1">
      <w:pPr>
        <w:spacing w:line="240" w:lineRule="auto"/>
        <w:jc w:val="both"/>
        <w:rPr>
          <w:rFonts w:ascii="Times New Roman" w:hAnsi="Times New Roman" w:eastAsia="Times New Roman" w:cs="Times New Roman"/>
          <w:lang w:eastAsia="hr-HR"/>
        </w:rPr>
      </w:pPr>
    </w:p>
    <w:tbl>
      <w:tblPr>
        <w:tblW w:w="0" w:type="auto"/>
        <w:tblLayout w:type="fixed"/>
        <w:tblLook w:firstRow="1" w:lastRow="0" w:firstColumn="1" w:lastColumn="0" w:noHBand="0" w:noVBand="1" w:val="04A0"/>
      </w:tblPr>
      <w:tblGrid>
        <w:gridCol w:w="814"/>
        <w:gridCol w:w="1304"/>
        <w:gridCol w:w="980"/>
        <w:gridCol w:w="947"/>
        <w:gridCol w:w="889"/>
        <w:gridCol w:w="814"/>
        <w:gridCol w:w="889"/>
        <w:gridCol w:w="729"/>
        <w:gridCol w:w="893"/>
        <w:gridCol w:w="1171"/>
      </w:tblGrid>
      <w:tr w:rsidRPr="000F485B" w:rsidR="000F485B" w:rsidTr="000F485B">
        <w:trPr>
          <w:trHeight w:val="375"/>
        </w:trPr>
        <w:tc>
          <w:tcPr>
            <w:tcW w:w="9430" w:type="dxa"/>
            <w:gridSpan w:val="10"/>
            <w:tcBorders>
              <w:top w:val="nil"/>
              <w:left w:val="nil"/>
              <w:bottom w:val="nil"/>
              <w:right w:val="nil"/>
            </w:tcBorders>
            <w:shd w:val="clear" w:color="auto" w:fill="auto"/>
            <w:noWrap/>
            <w:vAlign w:val="bottom"/>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8"/>
                <w:lang w:eastAsia="hr-HR"/>
              </w:rPr>
            </w:pPr>
            <w:r w:rsidRPr="000F485B">
              <w:rPr>
                <w:rFonts w:ascii="Times New Roman" w:hAnsi="Times New Roman" w:eastAsia="Times New Roman" w:cs="Times New Roman"/>
                <w:b/>
                <w:bCs/>
                <w:color w:val="000000"/>
                <w:sz w:val="12"/>
                <w:szCs w:val="28"/>
                <w:lang w:eastAsia="hr-HR"/>
              </w:rPr>
              <w:t xml:space="preserve">I. TABLICA PRIJAVLJENIH TRAŽBINA </w:t>
            </w:r>
          </w:p>
        </w:tc>
      </w:tr>
      <w:tr w:rsidRPr="000F485B" w:rsidR="000F485B" w:rsidTr="000F485B">
        <w:trPr>
          <w:trHeight w:val="390"/>
        </w:trPr>
        <w:tc>
          <w:tcPr>
            <w:tcW w:w="9430" w:type="dxa"/>
            <w:gridSpan w:val="10"/>
            <w:tcBorders>
              <w:top w:val="nil"/>
              <w:left w:val="nil"/>
              <w:bottom w:val="single" w:color="auto" w:sz="8" w:space="0"/>
              <w:right w:val="nil"/>
            </w:tcBorders>
            <w:shd w:val="clear" w:color="auto" w:fill="auto"/>
            <w:noWrap/>
            <w:vAlign w:val="bottom"/>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8"/>
                <w:lang w:eastAsia="hr-HR"/>
              </w:rPr>
            </w:pPr>
            <w:r w:rsidRPr="000F485B">
              <w:rPr>
                <w:rFonts w:ascii="Times New Roman" w:hAnsi="Times New Roman" w:eastAsia="Times New Roman" w:cs="Times New Roman"/>
                <w:b/>
                <w:bCs/>
                <w:color w:val="000000"/>
                <w:sz w:val="12"/>
                <w:szCs w:val="28"/>
                <w:lang w:eastAsia="hr-HR"/>
              </w:rPr>
              <w:t>Prvi viši isplatni red</w:t>
            </w:r>
          </w:p>
        </w:tc>
      </w:tr>
      <w:tr w:rsidRPr="000F485B" w:rsidR="000F485B" w:rsidTr="000F485B">
        <w:trPr>
          <w:trHeight w:val="1905"/>
        </w:trPr>
        <w:tc>
          <w:tcPr>
            <w:tcW w:w="814" w:type="dxa"/>
            <w:tcBorders>
              <w:top w:val="nil"/>
              <w:left w:val="single" w:color="auto" w:sz="8" w:space="0"/>
              <w:bottom w:val="single" w:color="auto" w:sz="8"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Redni broj prijavljene tražbine</w:t>
            </w:r>
          </w:p>
        </w:tc>
        <w:tc>
          <w:tcPr>
            <w:tcW w:w="1304"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Ime i prezime / tvrtka  ili naziv vjerovnika</w:t>
            </w:r>
          </w:p>
        </w:tc>
        <w:tc>
          <w:tcPr>
            <w:tcW w:w="980"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OIB vjerovnika</w:t>
            </w:r>
          </w:p>
        </w:tc>
        <w:tc>
          <w:tcPr>
            <w:tcW w:w="947"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Adresa / sjedište vjerovnika</w:t>
            </w:r>
          </w:p>
        </w:tc>
        <w:tc>
          <w:tcPr>
            <w:tcW w:w="88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Iznos prijavljene tražbine u kn-bruto</w:t>
            </w:r>
          </w:p>
        </w:tc>
        <w:tc>
          <w:tcPr>
            <w:tcW w:w="814"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Iznos prijavljene tražbine u kn-neto</w:t>
            </w:r>
          </w:p>
        </w:tc>
        <w:tc>
          <w:tcPr>
            <w:tcW w:w="88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Iznos priznate tražbine u kn</w:t>
            </w:r>
          </w:p>
        </w:tc>
        <w:tc>
          <w:tcPr>
            <w:tcW w:w="72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Iznos osporene tražbine (kn)</w:t>
            </w:r>
          </w:p>
        </w:tc>
        <w:tc>
          <w:tcPr>
            <w:tcW w:w="893"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Razlog osporavanja tražbine</w:t>
            </w:r>
          </w:p>
        </w:tc>
        <w:tc>
          <w:tcPr>
            <w:tcW w:w="1171" w:type="dxa"/>
            <w:tcBorders>
              <w:top w:val="nil"/>
              <w:left w:val="nil"/>
              <w:bottom w:val="nil"/>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Oznaka ovršne isprave ako se tražbine zasniva na ovršnoj ispravi</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w:t>
            </w:r>
          </w:p>
        </w:tc>
        <w:tc>
          <w:tcPr>
            <w:tcW w:w="1304" w:type="dxa"/>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Nedjeljko Grabić</w:t>
            </w:r>
          </w:p>
        </w:tc>
        <w:tc>
          <w:tcPr>
            <w:tcW w:w="980" w:type="dxa"/>
            <w:tcBorders>
              <w:top w:val="single" w:color="auto" w:sz="8" w:space="0"/>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04787512817</w:t>
            </w:r>
          </w:p>
        </w:tc>
        <w:tc>
          <w:tcPr>
            <w:tcW w:w="947"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Postrojbe specijalne policije 4, 23000 Zadar</w:t>
            </w:r>
          </w:p>
        </w:tc>
        <w:tc>
          <w:tcPr>
            <w:tcW w:w="889"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30.551,46</w:t>
            </w:r>
          </w:p>
        </w:tc>
        <w:tc>
          <w:tcPr>
            <w:tcW w:w="814"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24.000,00</w:t>
            </w:r>
          </w:p>
        </w:tc>
        <w:tc>
          <w:tcPr>
            <w:tcW w:w="889"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30.551,46</w:t>
            </w:r>
          </w:p>
        </w:tc>
        <w:tc>
          <w:tcPr>
            <w:tcW w:w="729"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single" w:color="auto" w:sz="8" w:space="0"/>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single" w:color="auto" w:sz="8" w:space="0"/>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Vesna  Dragojević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65417449379</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Bartola Kašića 3, 47000 </w:t>
            </w:r>
            <w:proofErr w:type="spellStart"/>
            <w:r w:rsidRPr="000F485B">
              <w:rPr>
                <w:rFonts w:ascii="Calibri" w:hAnsi="Calibri" w:eastAsia="Times New Roman" w:cs="Calibri"/>
                <w:color w:val="000000"/>
                <w:sz w:val="12"/>
                <w:lang w:eastAsia="hr-HR"/>
              </w:rPr>
              <w:t>KarlovC</w:t>
            </w:r>
            <w:proofErr w:type="spellEnd"/>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21.761,36</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19.242,73</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21.761,36</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Jasna </w:t>
            </w:r>
            <w:proofErr w:type="spellStart"/>
            <w:r w:rsidRPr="000F485B">
              <w:rPr>
                <w:rFonts w:ascii="Calibri" w:hAnsi="Calibri" w:eastAsia="Times New Roman" w:cs="Calibri"/>
                <w:color w:val="000000"/>
                <w:sz w:val="12"/>
                <w:lang w:eastAsia="hr-HR"/>
              </w:rPr>
              <w:t>Čmrlec</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32405825090</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Tomaš</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Garriguea</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Masaryka</w:t>
            </w:r>
            <w:proofErr w:type="spellEnd"/>
            <w:r w:rsidRPr="000F485B">
              <w:rPr>
                <w:rFonts w:ascii="Calibri" w:hAnsi="Calibri" w:eastAsia="Times New Roman" w:cs="Calibri"/>
                <w:color w:val="000000"/>
                <w:sz w:val="12"/>
                <w:lang w:eastAsia="hr-HR"/>
              </w:rPr>
              <w:t xml:space="preserve"> 39,                              43500 Daruvar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3.038,55</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2.958,80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3.038,55</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Armanda</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Kotnik</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17602219266</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Vrtlišće</w:t>
            </w:r>
            <w:proofErr w:type="spellEnd"/>
            <w:r w:rsidRPr="000F485B">
              <w:rPr>
                <w:rFonts w:ascii="Calibri" w:hAnsi="Calibri" w:eastAsia="Times New Roman" w:cs="Calibri"/>
                <w:color w:val="000000"/>
                <w:sz w:val="12"/>
                <w:lang w:eastAsia="hr-HR"/>
              </w:rPr>
              <w:t xml:space="preserve"> 3B, 52000 Pazin</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16.314,54</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16.614,54</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16.314,54</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5</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Snježana Kovačić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29038618953</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Ulica grada Vukovara 60, 44000 Sisak</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22.045,45</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21.204,36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22.045,45</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6</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Davorka Peruško </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86903608175</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F. </w:t>
            </w:r>
            <w:proofErr w:type="spellStart"/>
            <w:r w:rsidRPr="000F485B">
              <w:rPr>
                <w:rFonts w:ascii="Calibri" w:hAnsi="Calibri" w:eastAsia="Times New Roman" w:cs="Calibri"/>
                <w:color w:val="000000"/>
                <w:sz w:val="12"/>
                <w:lang w:eastAsia="hr-HR"/>
              </w:rPr>
              <w:t>Barbalića</w:t>
            </w:r>
            <w:proofErr w:type="spellEnd"/>
            <w:r w:rsidRPr="000F485B">
              <w:rPr>
                <w:rFonts w:ascii="Calibri" w:hAnsi="Calibri" w:eastAsia="Times New Roman" w:cs="Calibri"/>
                <w:color w:val="000000"/>
                <w:sz w:val="12"/>
                <w:lang w:eastAsia="hr-HR"/>
              </w:rPr>
              <w:t xml:space="preserve"> 15, 52100 Pula</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22.215,90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21.296,21</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22.215,90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7</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Anita Vrdoljak</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90295141634</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Knezova Šubića Bribirskih 15 A,                                23420 Benkovac</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8.059,66</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7.520,45</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8.059,66</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8</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Kada </w:t>
            </w:r>
            <w:proofErr w:type="spellStart"/>
            <w:r w:rsidRPr="000F485B">
              <w:rPr>
                <w:rFonts w:ascii="Calibri" w:hAnsi="Calibri" w:eastAsia="Times New Roman" w:cs="Calibri"/>
                <w:color w:val="000000"/>
                <w:sz w:val="12"/>
                <w:lang w:eastAsia="hr-HR"/>
              </w:rPr>
              <w:t>Sabljaković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18436685345</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Biogradska cesta 42 A,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17.108,88</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17.108,88</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17.108,88</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9</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Milica </w:t>
            </w:r>
            <w:proofErr w:type="spellStart"/>
            <w:r w:rsidRPr="000F485B">
              <w:rPr>
                <w:rFonts w:ascii="Calibri" w:hAnsi="Calibri" w:eastAsia="Times New Roman" w:cs="Calibri"/>
                <w:color w:val="000000"/>
                <w:sz w:val="12"/>
                <w:lang w:eastAsia="hr-HR"/>
              </w:rPr>
              <w:t>Čirjak</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39743521448</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Bibinjska 9,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21.495,07</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21.102,86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21.495,07</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10</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Fiorela</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Đurović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69889264444</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Poldrugovca</w:t>
            </w:r>
            <w:proofErr w:type="spellEnd"/>
            <w:r w:rsidRPr="000F485B">
              <w:rPr>
                <w:rFonts w:ascii="Calibri" w:hAnsi="Calibri" w:eastAsia="Times New Roman" w:cs="Calibri"/>
                <w:color w:val="000000"/>
                <w:sz w:val="12"/>
                <w:lang w:eastAsia="hr-HR"/>
              </w:rPr>
              <w:t xml:space="preserve"> Mate 11, 52202 Labin</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17.215,91</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16.321,74</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17.215,91</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11</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Ilinka</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Divčić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85190327942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Bošnjakovićeva</w:t>
            </w:r>
            <w:proofErr w:type="spellEnd"/>
            <w:r w:rsidRPr="000F485B">
              <w:rPr>
                <w:rFonts w:ascii="Calibri" w:hAnsi="Calibri" w:eastAsia="Times New Roman" w:cs="Calibri"/>
                <w:color w:val="000000"/>
                <w:sz w:val="12"/>
                <w:lang w:eastAsia="hr-HR"/>
              </w:rPr>
              <w:t xml:space="preserve"> 19, 20000 Dubrovnik</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23.573,48</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23.130,30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23.573,48</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12</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Mehreme</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Gushani</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15651928535</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Zadarska 12, 52100 Pula</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25.485,89</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24.566,20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25.485,89</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13</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Manda </w:t>
            </w:r>
            <w:proofErr w:type="spellStart"/>
            <w:r w:rsidRPr="000F485B">
              <w:rPr>
                <w:rFonts w:ascii="Calibri" w:hAnsi="Calibri" w:eastAsia="Times New Roman" w:cs="Calibri"/>
                <w:color w:val="000000"/>
                <w:sz w:val="12"/>
                <w:lang w:eastAsia="hr-HR"/>
              </w:rPr>
              <w:t>Korman</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29054739346</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Ul. prilaz Grge </w:t>
            </w:r>
            <w:proofErr w:type="spellStart"/>
            <w:r w:rsidRPr="000F485B">
              <w:rPr>
                <w:rFonts w:ascii="Calibri" w:hAnsi="Calibri" w:eastAsia="Times New Roman" w:cs="Calibri"/>
                <w:color w:val="000000"/>
                <w:sz w:val="12"/>
                <w:lang w:eastAsia="hr-HR"/>
              </w:rPr>
              <w:t>Antunca</w:t>
            </w:r>
            <w:proofErr w:type="spellEnd"/>
            <w:r w:rsidRPr="000F485B">
              <w:rPr>
                <w:rFonts w:ascii="Calibri" w:hAnsi="Calibri" w:eastAsia="Times New Roman" w:cs="Calibri"/>
                <w:color w:val="000000"/>
                <w:sz w:val="12"/>
                <w:lang w:eastAsia="hr-HR"/>
              </w:rPr>
              <w:t xml:space="preserve"> 1, 10000 Zagreb</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24.431,82</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22.541,39</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24.431,82</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nil"/>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Dorijana</w:t>
            </w:r>
            <w:proofErr w:type="spellEnd"/>
            <w:r w:rsidRPr="000F485B">
              <w:rPr>
                <w:rFonts w:ascii="Calibri" w:hAnsi="Calibri" w:eastAsia="Times New Roman" w:cs="Calibri"/>
                <w:color w:val="000000"/>
                <w:sz w:val="12"/>
                <w:lang w:eastAsia="hr-HR"/>
              </w:rPr>
              <w:t xml:space="preserve"> Lisjak</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37277660573</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Viktora Cara Emina 9, 52470 Umag</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6.130,25</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5.704,16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6.130,25</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single" w:color="auto" w:sz="4" w:space="0"/>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15.</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Vesna Šimunović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68186724583</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Zlatni potok 30, 20000 Dubrovnik</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24.044,22</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21.856,18</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24.044,22</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lastRenderedPageBreak/>
              <w:t>16.</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Anita </w:t>
            </w:r>
            <w:proofErr w:type="spellStart"/>
            <w:r w:rsidRPr="000F485B">
              <w:rPr>
                <w:rFonts w:ascii="Calibri" w:hAnsi="Calibri" w:eastAsia="Times New Roman" w:cs="Calibri"/>
                <w:color w:val="000000"/>
                <w:sz w:val="12"/>
                <w:lang w:eastAsia="hr-HR"/>
              </w:rPr>
              <w:t>Jakovčević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74080244712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Tomislava Ivčića 5 B,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20.965,91</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20.522,72</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20.965,91</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Adriana Jurjević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33653459012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Blaža Jurjeva 5,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17.599,12</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17.176,73</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17.599,12</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18.</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Nada Jakovljević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16740056876</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Prva Savica 98 A, 1000 Zagreb</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24.261,36</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22.443,64</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24.261,36</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19.</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Maca Matešić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49268285199</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Hrastelnica</w:t>
            </w:r>
            <w:proofErr w:type="spellEnd"/>
            <w:r w:rsidRPr="000F485B">
              <w:rPr>
                <w:rFonts w:ascii="Calibri" w:hAnsi="Calibri" w:eastAsia="Times New Roman" w:cs="Calibri"/>
                <w:color w:val="000000"/>
                <w:sz w:val="12"/>
                <w:lang w:eastAsia="hr-HR"/>
              </w:rPr>
              <w:t xml:space="preserve"> 90, 44000 Sisak</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22.215,91</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21.304,72</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22.215,91</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20.</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Štefica </w:t>
            </w:r>
            <w:proofErr w:type="spellStart"/>
            <w:r w:rsidRPr="000F485B">
              <w:rPr>
                <w:rFonts w:ascii="Calibri" w:hAnsi="Calibri" w:eastAsia="Times New Roman" w:cs="Calibri"/>
                <w:color w:val="000000"/>
                <w:sz w:val="12"/>
                <w:lang w:eastAsia="hr-HR"/>
              </w:rPr>
              <w:t>Lubešić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12796653750</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Kačićeva 13, 44250 Petrinja</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3.038,55</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2.958,80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3.038,55</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21.</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Marija </w:t>
            </w:r>
            <w:proofErr w:type="spellStart"/>
            <w:r w:rsidRPr="000F485B">
              <w:rPr>
                <w:rFonts w:ascii="Calibri" w:hAnsi="Calibri" w:eastAsia="Times New Roman" w:cs="Calibri"/>
                <w:color w:val="000000"/>
                <w:sz w:val="12"/>
                <w:lang w:eastAsia="hr-HR"/>
              </w:rPr>
              <w:t>Ražnjević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35081298591</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Polača</w:t>
            </w:r>
            <w:proofErr w:type="spellEnd"/>
            <w:r w:rsidRPr="000F485B">
              <w:rPr>
                <w:rFonts w:ascii="Calibri" w:hAnsi="Calibri" w:eastAsia="Times New Roman" w:cs="Calibri"/>
                <w:color w:val="000000"/>
                <w:sz w:val="12"/>
                <w:lang w:eastAsia="hr-HR"/>
              </w:rPr>
              <w:t xml:space="preserve"> 213, 23420 Benkovac</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18.806,82</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18.295,46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18.806,82</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Dobranka</w:t>
            </w:r>
            <w:proofErr w:type="spellEnd"/>
            <w:r w:rsidRPr="000F485B">
              <w:rPr>
                <w:rFonts w:ascii="Calibri" w:hAnsi="Calibri" w:eastAsia="Times New Roman" w:cs="Calibri"/>
                <w:color w:val="000000"/>
                <w:sz w:val="12"/>
                <w:lang w:eastAsia="hr-HR"/>
              </w:rPr>
              <w:t xml:space="preserve"> Tokić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02863029359</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Put </w:t>
            </w:r>
            <w:proofErr w:type="spellStart"/>
            <w:r w:rsidRPr="000F485B">
              <w:rPr>
                <w:rFonts w:ascii="Calibri" w:hAnsi="Calibri" w:eastAsia="Times New Roman" w:cs="Calibri"/>
                <w:color w:val="000000"/>
                <w:sz w:val="12"/>
                <w:lang w:eastAsia="hr-HR"/>
              </w:rPr>
              <w:t>Murata</w:t>
            </w:r>
            <w:proofErr w:type="spellEnd"/>
            <w:r w:rsidRPr="000F485B">
              <w:rPr>
                <w:rFonts w:ascii="Calibri" w:hAnsi="Calibri" w:eastAsia="Times New Roman" w:cs="Calibri"/>
                <w:color w:val="000000"/>
                <w:sz w:val="12"/>
                <w:lang w:eastAsia="hr-HR"/>
              </w:rPr>
              <w:t xml:space="preserve"> 3 A,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14.129,58</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13.737,37</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14.129,58</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23.</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Zlata </w:t>
            </w:r>
            <w:proofErr w:type="spellStart"/>
            <w:r w:rsidRPr="000F485B">
              <w:rPr>
                <w:rFonts w:ascii="Calibri" w:hAnsi="Calibri" w:eastAsia="Times New Roman" w:cs="Calibri"/>
                <w:color w:val="000000"/>
                <w:sz w:val="12"/>
                <w:lang w:eastAsia="hr-HR"/>
              </w:rPr>
              <w:t>Mušedinović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37685364132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Trg Vela </w:t>
            </w:r>
            <w:proofErr w:type="spellStart"/>
            <w:r w:rsidRPr="000F485B">
              <w:rPr>
                <w:rFonts w:ascii="Calibri" w:hAnsi="Calibri" w:eastAsia="Times New Roman" w:cs="Calibri"/>
                <w:color w:val="000000"/>
                <w:sz w:val="12"/>
                <w:lang w:eastAsia="hr-HR"/>
              </w:rPr>
              <w:t>Šterna</w:t>
            </w:r>
            <w:proofErr w:type="spellEnd"/>
            <w:r w:rsidRPr="000F485B">
              <w:rPr>
                <w:rFonts w:ascii="Calibri" w:hAnsi="Calibri" w:eastAsia="Times New Roman" w:cs="Calibri"/>
                <w:color w:val="000000"/>
                <w:sz w:val="12"/>
                <w:lang w:eastAsia="hr-HR"/>
              </w:rPr>
              <w:t>, 52420  Buzet</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2.844,60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2.275,68</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2.844,60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Jelena </w:t>
            </w:r>
            <w:proofErr w:type="spellStart"/>
            <w:r w:rsidRPr="000F485B">
              <w:rPr>
                <w:rFonts w:ascii="Calibri" w:hAnsi="Calibri" w:eastAsia="Times New Roman" w:cs="Calibri"/>
                <w:color w:val="000000"/>
                <w:sz w:val="12"/>
                <w:lang w:eastAsia="hr-HR"/>
              </w:rPr>
              <w:t>Mamula</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85025690199</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Planinska 11, 51326 Vrbovsko</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1.422,30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1.137,83</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1.422,30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25.</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Ljubica </w:t>
            </w:r>
            <w:proofErr w:type="spellStart"/>
            <w:r w:rsidRPr="000F485B">
              <w:rPr>
                <w:rFonts w:ascii="Calibri" w:hAnsi="Calibri" w:eastAsia="Times New Roman" w:cs="Calibri"/>
                <w:color w:val="000000"/>
                <w:sz w:val="12"/>
                <w:lang w:eastAsia="hr-HR"/>
              </w:rPr>
              <w:t>Katanić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97881640054</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Crno 15 23000 Zadar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17.000,00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17.000,00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17.000,00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Sudska nagodba</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26.</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Kata Grdenić</w:t>
            </w:r>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654853724454</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Lukavec</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Celine</w:t>
            </w:r>
            <w:proofErr w:type="spellEnd"/>
            <w:r w:rsidRPr="000F485B">
              <w:rPr>
                <w:rFonts w:ascii="Calibri" w:hAnsi="Calibri" w:eastAsia="Times New Roman" w:cs="Calibri"/>
                <w:color w:val="000000"/>
                <w:sz w:val="12"/>
                <w:lang w:eastAsia="hr-HR"/>
              </w:rPr>
              <w:t xml:space="preserve"> 4, 10410 Velika Gorica</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4.076,07</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3.260,86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4.076,07</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27.</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Marija </w:t>
            </w:r>
            <w:proofErr w:type="spellStart"/>
            <w:r w:rsidRPr="000F485B">
              <w:rPr>
                <w:rFonts w:ascii="Calibri" w:hAnsi="Calibri" w:eastAsia="Times New Roman" w:cs="Calibri"/>
                <w:color w:val="000000"/>
                <w:sz w:val="12"/>
                <w:lang w:eastAsia="hr-HR"/>
              </w:rPr>
              <w:t>Tvarog</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51705403736</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Ivanec, </w:t>
            </w:r>
            <w:proofErr w:type="spellStart"/>
            <w:r w:rsidRPr="000F485B">
              <w:rPr>
                <w:rFonts w:ascii="Calibri" w:hAnsi="Calibri" w:eastAsia="Times New Roman" w:cs="Calibri"/>
                <w:color w:val="000000"/>
                <w:sz w:val="12"/>
                <w:lang w:eastAsia="hr-HR"/>
              </w:rPr>
              <w:t>Jerovec</w:t>
            </w:r>
            <w:proofErr w:type="spellEnd"/>
            <w:r w:rsidRPr="000F485B">
              <w:rPr>
                <w:rFonts w:ascii="Calibri" w:hAnsi="Calibri" w:eastAsia="Times New Roman" w:cs="Calibri"/>
                <w:color w:val="000000"/>
                <w:sz w:val="12"/>
                <w:lang w:eastAsia="hr-HR"/>
              </w:rPr>
              <w:t xml:space="preserve"> 111, 42240 Ivanec</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2.654,96</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2.064,84</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2.654,96</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Štefica </w:t>
            </w:r>
            <w:proofErr w:type="spellStart"/>
            <w:r w:rsidRPr="000F485B">
              <w:rPr>
                <w:rFonts w:ascii="Calibri" w:hAnsi="Calibri" w:eastAsia="Times New Roman" w:cs="Calibri"/>
                <w:color w:val="000000"/>
                <w:sz w:val="12"/>
                <w:lang w:eastAsia="hr-HR"/>
              </w:rPr>
              <w:t>Mićić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60603823127</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Vuhredska</w:t>
            </w:r>
            <w:proofErr w:type="spellEnd"/>
            <w:r w:rsidRPr="000F485B">
              <w:rPr>
                <w:rFonts w:ascii="Calibri" w:hAnsi="Calibri" w:eastAsia="Times New Roman" w:cs="Calibri"/>
                <w:color w:val="000000"/>
                <w:sz w:val="12"/>
                <w:lang w:eastAsia="hr-HR"/>
              </w:rPr>
              <w:t xml:space="preserve"> 3A, 10000 Zagreb</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2.839,39</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2.271,51</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2.839,39</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29.</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Marija </w:t>
            </w:r>
            <w:proofErr w:type="spellStart"/>
            <w:r w:rsidRPr="000F485B">
              <w:rPr>
                <w:rFonts w:ascii="Calibri" w:hAnsi="Calibri" w:eastAsia="Times New Roman" w:cs="Calibri"/>
                <w:color w:val="000000"/>
                <w:sz w:val="12"/>
                <w:lang w:eastAsia="hr-HR"/>
              </w:rPr>
              <w:t>Mustaf</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71785925457</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Vatrogasna 15, 10291 Prigorje Brdovečko</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432,87</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254,88</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432,87</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30.</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Ilonka </w:t>
            </w:r>
            <w:proofErr w:type="spellStart"/>
            <w:r w:rsidRPr="000F485B">
              <w:rPr>
                <w:rFonts w:ascii="Calibri" w:hAnsi="Calibri" w:eastAsia="Times New Roman" w:cs="Calibri"/>
                <w:color w:val="000000"/>
                <w:sz w:val="12"/>
                <w:lang w:eastAsia="hr-HR"/>
              </w:rPr>
              <w:t>Prišć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63497391160</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Braće Buzolića 18, 21450 Hvar</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1.797,87</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1.438,30</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1.797,87</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31.</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Nada </w:t>
            </w:r>
            <w:proofErr w:type="spellStart"/>
            <w:r w:rsidRPr="000F485B">
              <w:rPr>
                <w:rFonts w:ascii="Calibri" w:hAnsi="Calibri" w:eastAsia="Times New Roman" w:cs="Calibri"/>
                <w:color w:val="000000"/>
                <w:sz w:val="12"/>
                <w:lang w:eastAsia="hr-HR"/>
              </w:rPr>
              <w:t>Dinarina</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25348567038</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Put </w:t>
            </w:r>
            <w:proofErr w:type="spellStart"/>
            <w:r w:rsidRPr="000F485B">
              <w:rPr>
                <w:rFonts w:ascii="Calibri" w:hAnsi="Calibri" w:eastAsia="Times New Roman" w:cs="Calibri"/>
                <w:color w:val="000000"/>
                <w:sz w:val="12"/>
                <w:lang w:eastAsia="hr-HR"/>
              </w:rPr>
              <w:t>ferate</w:t>
            </w:r>
            <w:proofErr w:type="spellEnd"/>
            <w:r w:rsidRPr="000F485B">
              <w:rPr>
                <w:rFonts w:ascii="Calibri" w:hAnsi="Calibri" w:eastAsia="Times New Roman" w:cs="Calibri"/>
                <w:color w:val="000000"/>
                <w:sz w:val="12"/>
                <w:lang w:eastAsia="hr-HR"/>
              </w:rPr>
              <w:t xml:space="preserve"> 21, 21230 Sinj</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3.318,70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2.654,95</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3.318,70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32.</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Ljiljana </w:t>
            </w:r>
            <w:proofErr w:type="spellStart"/>
            <w:r w:rsidRPr="000F485B">
              <w:rPr>
                <w:rFonts w:ascii="Calibri" w:hAnsi="Calibri" w:eastAsia="Times New Roman" w:cs="Calibri"/>
                <w:color w:val="000000"/>
                <w:sz w:val="12"/>
                <w:lang w:eastAsia="hr-HR"/>
              </w:rPr>
              <w:t>Šepac</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Tudjman</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20301766582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Ivanićgradska</w:t>
            </w:r>
            <w:proofErr w:type="spellEnd"/>
            <w:r w:rsidRPr="000F485B">
              <w:rPr>
                <w:rFonts w:ascii="Calibri" w:hAnsi="Calibri" w:eastAsia="Times New Roman" w:cs="Calibri"/>
                <w:color w:val="000000"/>
                <w:sz w:val="12"/>
                <w:lang w:eastAsia="hr-HR"/>
              </w:rPr>
              <w:t xml:space="preserve"> 44, 10000 Zagreb</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5.380,43</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4.161,52</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5.380,43</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33.</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Ibojka</w:t>
            </w:r>
            <w:proofErr w:type="spellEnd"/>
            <w:r w:rsidRPr="000F485B">
              <w:rPr>
                <w:rFonts w:ascii="Calibri" w:hAnsi="Calibri" w:eastAsia="Times New Roman" w:cs="Calibri"/>
                <w:color w:val="000000"/>
                <w:sz w:val="12"/>
                <w:lang w:eastAsia="hr-HR"/>
              </w:rPr>
              <w:t xml:space="preserve"> </w:t>
            </w:r>
            <w:proofErr w:type="spellStart"/>
            <w:r w:rsidRPr="000F485B">
              <w:rPr>
                <w:rFonts w:ascii="Calibri" w:hAnsi="Calibri" w:eastAsia="Times New Roman" w:cs="Calibri"/>
                <w:color w:val="000000"/>
                <w:sz w:val="12"/>
                <w:lang w:eastAsia="hr-HR"/>
              </w:rPr>
              <w:t>Mijoković</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85082959409</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Vrljevac</w:t>
            </w:r>
            <w:proofErr w:type="spellEnd"/>
            <w:r w:rsidRPr="000F485B">
              <w:rPr>
                <w:rFonts w:ascii="Calibri" w:hAnsi="Calibri" w:eastAsia="Times New Roman" w:cs="Calibri"/>
                <w:color w:val="000000"/>
                <w:sz w:val="12"/>
                <w:lang w:eastAsia="hr-HR"/>
              </w:rPr>
              <w:t xml:space="preserve"> 7, 32249 </w:t>
            </w:r>
            <w:proofErr w:type="spellStart"/>
            <w:r w:rsidRPr="000F485B">
              <w:rPr>
                <w:rFonts w:ascii="Calibri" w:hAnsi="Calibri" w:eastAsia="Times New Roman" w:cs="Calibri"/>
                <w:color w:val="000000"/>
                <w:sz w:val="12"/>
                <w:lang w:eastAsia="hr-HR"/>
              </w:rPr>
              <w:t>Tovarnik</w:t>
            </w:r>
            <w:proofErr w:type="spellEnd"/>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948,20</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758,56</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948,20</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630"/>
        </w:trPr>
        <w:tc>
          <w:tcPr>
            <w:tcW w:w="814" w:type="dxa"/>
            <w:tcBorders>
              <w:top w:val="nil"/>
              <w:left w:val="single" w:color="auto" w:sz="8" w:space="0"/>
              <w:bottom w:val="single" w:color="auto" w:sz="4" w:space="0"/>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34.</w:t>
            </w:r>
          </w:p>
        </w:tc>
        <w:tc>
          <w:tcPr>
            <w:tcW w:w="1304" w:type="dxa"/>
            <w:tcBorders>
              <w:top w:val="nil"/>
              <w:left w:val="single" w:color="auto" w:sz="8" w:space="0"/>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 xml:space="preserve">Mirta </w:t>
            </w:r>
            <w:proofErr w:type="spellStart"/>
            <w:r w:rsidRPr="000F485B">
              <w:rPr>
                <w:rFonts w:ascii="Calibri" w:hAnsi="Calibri" w:eastAsia="Times New Roman" w:cs="Calibri"/>
                <w:color w:val="000000"/>
                <w:sz w:val="12"/>
                <w:lang w:eastAsia="hr-HR"/>
              </w:rPr>
              <w:t>Nađpalfi</w:t>
            </w:r>
            <w:proofErr w:type="spellEnd"/>
          </w:p>
        </w:tc>
        <w:tc>
          <w:tcPr>
            <w:tcW w:w="980" w:type="dxa"/>
            <w:tcBorders>
              <w:top w:val="nil"/>
              <w:left w:val="nil"/>
              <w:bottom w:val="single" w:color="auto" w:sz="4" w:space="0"/>
              <w:right w:val="single" w:color="auto" w:sz="4" w:space="0"/>
            </w:tcBorders>
            <w:shd w:val="clear" w:color="auto" w:fill="auto"/>
            <w:noWrap/>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r w:rsidRPr="000F485B">
              <w:rPr>
                <w:rFonts w:ascii="Calibri" w:hAnsi="Calibri" w:eastAsia="Times New Roman" w:cs="Calibri"/>
                <w:color w:val="000000"/>
                <w:sz w:val="12"/>
                <w:lang w:eastAsia="hr-HR"/>
              </w:rPr>
              <w:t>05960932182</w:t>
            </w:r>
          </w:p>
        </w:tc>
        <w:tc>
          <w:tcPr>
            <w:tcW w:w="947"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rPr>
                <w:rFonts w:ascii="Calibri" w:hAnsi="Calibri" w:eastAsia="Times New Roman" w:cs="Calibri"/>
                <w:color w:val="000000"/>
                <w:sz w:val="12"/>
                <w:lang w:eastAsia="hr-HR"/>
              </w:rPr>
            </w:pPr>
            <w:proofErr w:type="spellStart"/>
            <w:r w:rsidRPr="000F485B">
              <w:rPr>
                <w:rFonts w:ascii="Calibri" w:hAnsi="Calibri" w:eastAsia="Times New Roman" w:cs="Calibri"/>
                <w:color w:val="000000"/>
                <w:sz w:val="12"/>
                <w:lang w:eastAsia="hr-HR"/>
              </w:rPr>
              <w:t>Juricani</w:t>
            </w:r>
            <w:proofErr w:type="spellEnd"/>
            <w:r w:rsidRPr="000F485B">
              <w:rPr>
                <w:rFonts w:ascii="Calibri" w:hAnsi="Calibri" w:eastAsia="Times New Roman" w:cs="Calibri"/>
                <w:color w:val="000000"/>
                <w:sz w:val="12"/>
                <w:lang w:eastAsia="hr-HR"/>
              </w:rPr>
              <w:t xml:space="preserve"> 12, 52470 Umag</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2.445,65</w:t>
            </w:r>
          </w:p>
        </w:tc>
        <w:tc>
          <w:tcPr>
            <w:tcW w:w="814"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1.956,52</w:t>
            </w:r>
          </w:p>
        </w:tc>
        <w:tc>
          <w:tcPr>
            <w:tcW w:w="88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2.445,65</w:t>
            </w:r>
          </w:p>
        </w:tc>
        <w:tc>
          <w:tcPr>
            <w:tcW w:w="729"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0,00</w:t>
            </w:r>
          </w:p>
        </w:tc>
        <w:tc>
          <w:tcPr>
            <w:tcW w:w="893"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c>
          <w:tcPr>
            <w:tcW w:w="1171" w:type="dxa"/>
            <w:tcBorders>
              <w:top w:val="nil"/>
              <w:left w:val="nil"/>
              <w:bottom w:val="single" w:color="auto" w:sz="4"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w:t>
            </w:r>
          </w:p>
        </w:tc>
      </w:tr>
      <w:tr w:rsidRPr="000F485B" w:rsidR="000F485B" w:rsidTr="000F485B">
        <w:trPr>
          <w:trHeight w:val="2220"/>
        </w:trPr>
        <w:tc>
          <w:tcPr>
            <w:tcW w:w="814" w:type="dxa"/>
            <w:tcBorders>
              <w:top w:val="nil"/>
              <w:left w:val="single" w:color="auto" w:sz="8" w:space="0"/>
              <w:bottom w:val="nil"/>
              <w:right w:val="nil"/>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lastRenderedPageBreak/>
              <w:t>35.</w:t>
            </w:r>
          </w:p>
        </w:tc>
        <w:tc>
          <w:tcPr>
            <w:tcW w:w="1304" w:type="dxa"/>
            <w:tcBorders>
              <w:top w:val="nil"/>
              <w:left w:val="single" w:color="auto" w:sz="8" w:space="0"/>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 xml:space="preserve">RH, Ministarstvo financija, Porezna uprava, Područni ured Zadar, zastupan po Županijskom državnom odvjetništvu u </w:t>
            </w:r>
            <w:proofErr w:type="spellStart"/>
            <w:r w:rsidRPr="000F485B">
              <w:rPr>
                <w:rFonts w:ascii="Times New Roman" w:hAnsi="Times New Roman" w:eastAsia="Times New Roman" w:cs="Times New Roman"/>
                <w:color w:val="000000"/>
                <w:sz w:val="12"/>
                <w:szCs w:val="24"/>
                <w:lang w:eastAsia="hr-HR"/>
              </w:rPr>
              <w:t>Zadaru</w:t>
            </w:r>
            <w:proofErr w:type="spellEnd"/>
          </w:p>
        </w:tc>
        <w:tc>
          <w:tcPr>
            <w:tcW w:w="980"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6"/>
                <w:lang w:eastAsia="hr-HR"/>
              </w:rPr>
            </w:pPr>
            <w:r w:rsidRPr="000F485B">
              <w:rPr>
                <w:rFonts w:ascii="Times New Roman" w:hAnsi="Times New Roman" w:eastAsia="Times New Roman" w:cs="Times New Roman"/>
                <w:color w:val="000000"/>
                <w:sz w:val="12"/>
                <w:szCs w:val="26"/>
                <w:lang w:eastAsia="hr-HR"/>
              </w:rPr>
              <w:t>52634238587</w:t>
            </w:r>
          </w:p>
        </w:tc>
        <w:tc>
          <w:tcPr>
            <w:tcW w:w="947"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rPr>
                <w:rFonts w:ascii="Times New Roman" w:hAnsi="Times New Roman" w:eastAsia="Times New Roman" w:cs="Times New Roman"/>
                <w:color w:val="000000"/>
                <w:sz w:val="12"/>
                <w:szCs w:val="26"/>
                <w:lang w:eastAsia="hr-HR"/>
              </w:rPr>
            </w:pPr>
            <w:r w:rsidRPr="000F485B">
              <w:rPr>
                <w:rFonts w:ascii="Times New Roman" w:hAnsi="Times New Roman" w:eastAsia="Times New Roman" w:cs="Times New Roman"/>
                <w:color w:val="000000"/>
                <w:sz w:val="12"/>
                <w:szCs w:val="26"/>
                <w:lang w:eastAsia="hr-HR"/>
              </w:rPr>
              <w:t xml:space="preserve">Pl. </w:t>
            </w:r>
            <w:proofErr w:type="spellStart"/>
            <w:r w:rsidRPr="000F485B">
              <w:rPr>
                <w:rFonts w:ascii="Times New Roman" w:hAnsi="Times New Roman" w:eastAsia="Times New Roman" w:cs="Times New Roman"/>
                <w:color w:val="000000"/>
                <w:sz w:val="12"/>
                <w:szCs w:val="26"/>
                <w:lang w:eastAsia="hr-HR"/>
              </w:rPr>
              <w:t>Borelli</w:t>
            </w:r>
            <w:proofErr w:type="spellEnd"/>
            <w:r w:rsidRPr="000F485B">
              <w:rPr>
                <w:rFonts w:ascii="Times New Roman" w:hAnsi="Times New Roman" w:eastAsia="Times New Roman" w:cs="Times New Roman"/>
                <w:color w:val="000000"/>
                <w:sz w:val="12"/>
                <w:szCs w:val="26"/>
                <w:lang w:eastAsia="hr-HR"/>
              </w:rPr>
              <w:t xml:space="preserve"> 9/2    23000 Zadar</w:t>
            </w:r>
          </w:p>
        </w:tc>
        <w:tc>
          <w:tcPr>
            <w:tcW w:w="88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1.409.790,16</w:t>
            </w:r>
          </w:p>
        </w:tc>
        <w:tc>
          <w:tcPr>
            <w:tcW w:w="814"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 </w:t>
            </w:r>
          </w:p>
        </w:tc>
        <w:tc>
          <w:tcPr>
            <w:tcW w:w="88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1.380.983,12</w:t>
            </w:r>
          </w:p>
        </w:tc>
        <w:tc>
          <w:tcPr>
            <w:tcW w:w="729"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28.807,04</w:t>
            </w:r>
          </w:p>
        </w:tc>
        <w:tc>
          <w:tcPr>
            <w:tcW w:w="893"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Priznata u bruto plaći radnika</w:t>
            </w:r>
          </w:p>
        </w:tc>
        <w:tc>
          <w:tcPr>
            <w:tcW w:w="1171" w:type="dxa"/>
            <w:tcBorders>
              <w:top w:val="nil"/>
              <w:left w:val="nil"/>
              <w:bottom w:val="nil"/>
              <w:right w:val="single" w:color="auto" w:sz="4" w:space="0"/>
            </w:tcBorders>
            <w:shd w:val="clear" w:color="auto" w:fill="auto"/>
            <w:vAlign w:val="center"/>
            <w:hideMark/>
          </w:tcPr>
          <w:p w:rsidRPr="000F485B" w:rsidR="000F485B" w:rsidP="000F485B" w:rsidRDefault="000F485B">
            <w:pPr>
              <w:spacing w:line="240" w:lineRule="auto"/>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 xml:space="preserve">Prijedlog za osiguranje OPĆINSKOG DRŽAVNOG ODVJETNIŠTVA U ZADRU BROJ: O-DO-676/14 od 4.12.2004. Rješenje općinskog suda u Zadru, </w:t>
            </w:r>
            <w:proofErr w:type="spellStart"/>
            <w:r w:rsidRPr="000F485B">
              <w:rPr>
                <w:rFonts w:ascii="Times New Roman" w:hAnsi="Times New Roman" w:eastAsia="Times New Roman" w:cs="Times New Roman"/>
                <w:color w:val="000000"/>
                <w:sz w:val="12"/>
                <w:szCs w:val="24"/>
                <w:lang w:eastAsia="hr-HR"/>
              </w:rPr>
              <w:t>Posl</w:t>
            </w:r>
            <w:proofErr w:type="spellEnd"/>
            <w:r w:rsidRPr="000F485B">
              <w:rPr>
                <w:rFonts w:ascii="Times New Roman" w:hAnsi="Times New Roman" w:eastAsia="Times New Roman" w:cs="Times New Roman"/>
                <w:color w:val="000000"/>
                <w:sz w:val="12"/>
                <w:szCs w:val="24"/>
                <w:lang w:eastAsia="hr-HR"/>
              </w:rPr>
              <w:t xml:space="preserve"> br. 72 Ovr-2874/2014 od 15.12.2014., </w:t>
            </w:r>
          </w:p>
        </w:tc>
      </w:tr>
      <w:tr w:rsidRPr="000F485B" w:rsidR="000F485B" w:rsidTr="000F485B">
        <w:trPr>
          <w:trHeight w:val="330"/>
        </w:trPr>
        <w:tc>
          <w:tcPr>
            <w:tcW w:w="814" w:type="dxa"/>
            <w:tcBorders>
              <w:top w:val="single" w:color="auto" w:sz="8" w:space="0"/>
              <w:left w:val="single" w:color="auto" w:sz="8" w:space="0"/>
              <w:bottom w:val="single" w:color="auto" w:sz="8"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color w:val="000000"/>
                <w:sz w:val="12"/>
                <w:szCs w:val="24"/>
                <w:lang w:eastAsia="hr-HR"/>
              </w:rPr>
            </w:pPr>
            <w:r w:rsidRPr="000F485B">
              <w:rPr>
                <w:rFonts w:ascii="Times New Roman" w:hAnsi="Times New Roman" w:eastAsia="Times New Roman" w:cs="Times New Roman"/>
                <w:color w:val="000000"/>
                <w:sz w:val="12"/>
                <w:szCs w:val="24"/>
                <w:lang w:eastAsia="hr-HR"/>
              </w:rPr>
              <w:t> </w:t>
            </w:r>
          </w:p>
        </w:tc>
        <w:tc>
          <w:tcPr>
            <w:tcW w:w="1304"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Ukupno I</w:t>
            </w:r>
          </w:p>
        </w:tc>
        <w:tc>
          <w:tcPr>
            <w:tcW w:w="980"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 </w:t>
            </w:r>
          </w:p>
        </w:tc>
        <w:tc>
          <w:tcPr>
            <w:tcW w:w="947"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 </w:t>
            </w:r>
          </w:p>
        </w:tc>
        <w:tc>
          <w:tcPr>
            <w:tcW w:w="889"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1.859.440,89</w:t>
            </w:r>
          </w:p>
        </w:tc>
        <w:tc>
          <w:tcPr>
            <w:tcW w:w="814"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420.843,69</w:t>
            </w:r>
          </w:p>
        </w:tc>
        <w:tc>
          <w:tcPr>
            <w:tcW w:w="889"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1.830.633,85</w:t>
            </w:r>
          </w:p>
        </w:tc>
        <w:tc>
          <w:tcPr>
            <w:tcW w:w="729" w:type="dxa"/>
            <w:tcBorders>
              <w:top w:val="single" w:color="auto" w:sz="8" w:space="0"/>
              <w:left w:val="nil"/>
              <w:bottom w:val="single" w:color="auto" w:sz="8" w:space="0"/>
              <w:right w:val="single" w:color="auto" w:sz="4" w:space="0"/>
            </w:tcBorders>
            <w:shd w:val="clear" w:color="auto" w:fill="auto"/>
            <w:noWrap/>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28.807,04</w:t>
            </w:r>
          </w:p>
        </w:tc>
        <w:tc>
          <w:tcPr>
            <w:tcW w:w="893" w:type="dxa"/>
            <w:tcBorders>
              <w:top w:val="single" w:color="auto" w:sz="8" w:space="0"/>
              <w:left w:val="nil"/>
              <w:bottom w:val="single" w:color="auto" w:sz="8" w:space="0"/>
              <w:right w:val="single" w:color="auto" w:sz="4"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w:t>
            </w:r>
          </w:p>
        </w:tc>
        <w:tc>
          <w:tcPr>
            <w:tcW w:w="1171" w:type="dxa"/>
            <w:tcBorders>
              <w:top w:val="single" w:color="auto" w:sz="8" w:space="0"/>
              <w:left w:val="nil"/>
              <w:bottom w:val="single" w:color="auto" w:sz="8" w:space="0"/>
              <w:right w:val="single" w:color="auto" w:sz="8" w:space="0"/>
            </w:tcBorders>
            <w:shd w:val="clear" w:color="auto" w:fill="auto"/>
            <w:vAlign w:val="center"/>
            <w:hideMark/>
          </w:tcPr>
          <w:p w:rsidRPr="000F485B" w:rsidR="000F485B" w:rsidP="000F485B" w:rsidRDefault="000F485B">
            <w:pPr>
              <w:spacing w:line="240" w:lineRule="auto"/>
              <w:jc w:val="center"/>
              <w:rPr>
                <w:rFonts w:ascii="Times New Roman" w:hAnsi="Times New Roman" w:eastAsia="Times New Roman" w:cs="Times New Roman"/>
                <w:b/>
                <w:bCs/>
                <w:color w:val="000000"/>
                <w:sz w:val="12"/>
                <w:szCs w:val="24"/>
                <w:lang w:eastAsia="hr-HR"/>
              </w:rPr>
            </w:pPr>
            <w:r w:rsidRPr="000F485B">
              <w:rPr>
                <w:rFonts w:ascii="Times New Roman" w:hAnsi="Times New Roman" w:eastAsia="Times New Roman" w:cs="Times New Roman"/>
                <w:b/>
                <w:bCs/>
                <w:color w:val="000000"/>
                <w:sz w:val="12"/>
                <w:szCs w:val="24"/>
                <w:lang w:eastAsia="hr-HR"/>
              </w:rPr>
              <w:t> </w:t>
            </w:r>
          </w:p>
        </w:tc>
      </w:tr>
    </w:tbl>
    <w:p w:rsidR="00625F72" w:rsidP="000B5946" w:rsidRDefault="00625F72">
      <w:pPr>
        <w:spacing w:line="240" w:lineRule="auto"/>
        <w:jc w:val="both"/>
        <w:rPr>
          <w:rFonts w:ascii="Times New Roman" w:hAnsi="Times New Roman" w:eastAsia="Times New Roman" w:cs="Times New Roman"/>
          <w:lang w:eastAsia="hr-HR"/>
        </w:rPr>
      </w:pPr>
    </w:p>
    <w:p w:rsidR="00625F72" w:rsidP="000B5946" w:rsidRDefault="00625F72">
      <w:pPr>
        <w:spacing w:line="240" w:lineRule="auto"/>
        <w:jc w:val="both"/>
        <w:rPr>
          <w:rFonts w:ascii="Times New Roman" w:hAnsi="Times New Roman" w:eastAsia="Times New Roman" w:cs="Times New Roman"/>
          <w:lang w:eastAsia="hr-HR"/>
        </w:rPr>
      </w:pPr>
    </w:p>
    <w:p w:rsidR="000B5946" w:rsidP="000B5946" w:rsidRDefault="000B5946">
      <w:pPr>
        <w:spacing w:line="240" w:lineRule="auto"/>
        <w:jc w:val="both"/>
        <w:rPr>
          <w:rFonts w:ascii="Times New Roman" w:hAnsi="Times New Roman" w:eastAsia="Times New Roman" w:cs="Times New Roman"/>
          <w:sz w:val="24"/>
          <w:szCs w:val="24"/>
          <w:lang w:eastAsia="hr-HR"/>
        </w:rPr>
      </w:pPr>
      <w:r w:rsidRPr="00DD0B13">
        <w:rPr>
          <w:rFonts w:ascii="Times New Roman" w:hAnsi="Times New Roman" w:eastAsia="Times New Roman" w:cs="Times New Roman"/>
          <w:sz w:val="24"/>
          <w:szCs w:val="24"/>
          <w:lang w:eastAsia="hr-HR"/>
        </w:rPr>
        <w:t>Kako niti jedan od nazočnih vjerovnika ne osporava tražbine</w:t>
      </w:r>
      <w:r w:rsidR="00625F72">
        <w:rPr>
          <w:rFonts w:ascii="Times New Roman" w:hAnsi="Times New Roman" w:eastAsia="Times New Roman" w:cs="Times New Roman"/>
          <w:sz w:val="24"/>
          <w:szCs w:val="24"/>
          <w:lang w:eastAsia="hr-HR"/>
        </w:rPr>
        <w:t xml:space="preserve"> </w:t>
      </w:r>
      <w:r w:rsidR="00180314">
        <w:rPr>
          <w:rFonts w:ascii="Times New Roman" w:hAnsi="Times New Roman" w:eastAsia="Times New Roman" w:cs="Times New Roman"/>
          <w:sz w:val="24"/>
          <w:szCs w:val="24"/>
          <w:lang w:eastAsia="hr-HR"/>
        </w:rPr>
        <w:t xml:space="preserve">prvog </w:t>
      </w:r>
      <w:r w:rsidR="00252C98">
        <w:rPr>
          <w:rFonts w:ascii="Times New Roman" w:hAnsi="Times New Roman" w:eastAsia="Times New Roman" w:cs="Times New Roman"/>
          <w:sz w:val="24"/>
          <w:szCs w:val="24"/>
          <w:lang w:eastAsia="hr-HR"/>
        </w:rPr>
        <w:t xml:space="preserve">višeg isplatnog reda koje </w:t>
      </w:r>
      <w:r w:rsidR="00625F72">
        <w:rPr>
          <w:rFonts w:ascii="Times New Roman" w:hAnsi="Times New Roman" w:eastAsia="Times New Roman" w:cs="Times New Roman"/>
          <w:sz w:val="24"/>
          <w:szCs w:val="24"/>
          <w:lang w:eastAsia="hr-HR"/>
        </w:rPr>
        <w:t xml:space="preserve"> je stečajna upraviteljica priznala to se iste</w:t>
      </w:r>
      <w:r w:rsidRPr="00DD0B13">
        <w:rPr>
          <w:rFonts w:ascii="Times New Roman" w:hAnsi="Times New Roman" w:eastAsia="Times New Roman" w:cs="Times New Roman"/>
          <w:sz w:val="24"/>
          <w:szCs w:val="24"/>
          <w:lang w:eastAsia="hr-HR"/>
        </w:rPr>
        <w:t xml:space="preserve"> smatraju utvrđenima. </w:t>
      </w:r>
    </w:p>
    <w:p w:rsidR="00252C98" w:rsidP="000B5946" w:rsidRDefault="00252C98">
      <w:pPr>
        <w:spacing w:line="240" w:lineRule="auto"/>
        <w:jc w:val="both"/>
        <w:rPr>
          <w:rFonts w:ascii="Times New Roman" w:hAnsi="Times New Roman" w:eastAsia="Times New Roman" w:cs="Times New Roman"/>
          <w:sz w:val="24"/>
          <w:szCs w:val="24"/>
          <w:lang w:eastAsia="hr-HR"/>
        </w:rPr>
      </w:pPr>
    </w:p>
    <w:p w:rsidRPr="00252C98" w:rsidR="00252C98" w:rsidP="00613CF0" w:rsidRDefault="00252C98">
      <w:pPr>
        <w:jc w:val="both"/>
        <w:rPr>
          <w:rFonts w:ascii="Times New Roman" w:hAnsi="Times New Roman" w:eastAsia="Times New Roman" w:cs="Times New Roman"/>
          <w:sz w:val="24"/>
          <w:szCs w:val="24"/>
          <w:lang w:eastAsia="hr-HR"/>
        </w:rPr>
      </w:pPr>
      <w:r w:rsidRPr="00252C98">
        <w:rPr>
          <w:rFonts w:ascii="Times New Roman" w:hAnsi="Times New Roman" w:eastAsia="Times New Roman" w:cs="Times New Roman"/>
          <w:sz w:val="24"/>
          <w:szCs w:val="24"/>
          <w:lang w:eastAsia="hr-HR"/>
        </w:rPr>
        <w:t>U odnosu na tražbinu vjerovnika RH</w:t>
      </w:r>
      <w:r w:rsidR="000C35D6">
        <w:rPr>
          <w:rFonts w:ascii="Times New Roman" w:hAnsi="Times New Roman" w:eastAsia="Times New Roman" w:cs="Times New Roman"/>
          <w:sz w:val="24"/>
          <w:szCs w:val="24"/>
          <w:lang w:eastAsia="hr-HR"/>
        </w:rPr>
        <w:t xml:space="preserve">, st. upraviteljica navodi da je ista </w:t>
      </w:r>
      <w:r w:rsidRPr="000C35D6" w:rsidR="000C35D6">
        <w:rPr>
          <w:rFonts w:ascii="Times New Roman" w:hAnsi="Times New Roman" w:eastAsia="Times New Roman" w:cs="Times New Roman"/>
          <w:sz w:val="24"/>
          <w:szCs w:val="24"/>
          <w:lang w:eastAsia="hr-HR"/>
        </w:rPr>
        <w:t>prijavl</w:t>
      </w:r>
      <w:r w:rsidR="000C35D6">
        <w:rPr>
          <w:rFonts w:ascii="Times New Roman" w:hAnsi="Times New Roman" w:eastAsia="Times New Roman" w:cs="Times New Roman"/>
          <w:sz w:val="24"/>
          <w:szCs w:val="24"/>
          <w:lang w:eastAsia="hr-HR"/>
        </w:rPr>
        <w:t xml:space="preserve">jena </w:t>
      </w:r>
      <w:r w:rsidRPr="000C35D6" w:rsidR="000C35D6">
        <w:rPr>
          <w:rFonts w:ascii="Times New Roman" w:hAnsi="Times New Roman" w:eastAsia="Times New Roman" w:cs="Times New Roman"/>
          <w:sz w:val="24"/>
          <w:szCs w:val="24"/>
          <w:lang w:eastAsia="hr-HR"/>
        </w:rPr>
        <w:t>u ukupnom iznosu</w:t>
      </w:r>
      <w:r w:rsidR="000C35D6">
        <w:rPr>
          <w:rFonts w:ascii="Times New Roman" w:hAnsi="Times New Roman" w:eastAsia="Times New Roman" w:cs="Times New Roman"/>
          <w:sz w:val="24"/>
          <w:szCs w:val="24"/>
          <w:lang w:eastAsia="hr-HR"/>
        </w:rPr>
        <w:t xml:space="preserve"> od </w:t>
      </w:r>
      <w:r w:rsidRPr="000C35D6" w:rsidR="000C35D6">
        <w:rPr>
          <w:rFonts w:ascii="Times New Roman" w:hAnsi="Times New Roman" w:eastAsia="Times New Roman" w:cs="Times New Roman"/>
          <w:sz w:val="24"/>
          <w:szCs w:val="24"/>
          <w:lang w:eastAsia="hr-HR"/>
        </w:rPr>
        <w:t xml:space="preserve"> 1.409.790,16</w:t>
      </w:r>
      <w:r w:rsidR="000C35D6">
        <w:rPr>
          <w:rFonts w:ascii="Times New Roman" w:hAnsi="Times New Roman" w:eastAsia="Times New Roman" w:cs="Times New Roman"/>
          <w:sz w:val="24"/>
          <w:szCs w:val="24"/>
          <w:lang w:eastAsia="hr-HR"/>
        </w:rPr>
        <w:t xml:space="preserve"> kuna, a budući je u istoj sadržan i dio tražbina</w:t>
      </w:r>
      <w:r w:rsidRPr="000C35D6" w:rsidR="000C35D6">
        <w:rPr>
          <w:rFonts w:ascii="Times New Roman" w:hAnsi="Times New Roman" w:eastAsia="Times New Roman" w:cs="Times New Roman"/>
          <w:sz w:val="24"/>
          <w:szCs w:val="24"/>
          <w:lang w:eastAsia="hr-HR"/>
        </w:rPr>
        <w:t xml:space="preserve"> </w:t>
      </w:r>
      <w:r w:rsidR="000C35D6">
        <w:rPr>
          <w:rFonts w:ascii="Times New Roman" w:hAnsi="Times New Roman" w:eastAsia="Times New Roman" w:cs="Times New Roman"/>
          <w:sz w:val="24"/>
          <w:szCs w:val="24"/>
          <w:lang w:eastAsia="hr-HR"/>
        </w:rPr>
        <w:t xml:space="preserve">koje su prijavili vjerovnici prvog višeg isplatnog reda – </w:t>
      </w:r>
      <w:r w:rsidRPr="000C35D6" w:rsidR="000C35D6">
        <w:rPr>
          <w:rFonts w:ascii="Times New Roman" w:hAnsi="Times New Roman" w:eastAsia="Times New Roman" w:cs="Times New Roman"/>
          <w:sz w:val="24"/>
          <w:szCs w:val="24"/>
          <w:lang w:eastAsia="hr-HR"/>
        </w:rPr>
        <w:t xml:space="preserve">radnici </w:t>
      </w:r>
      <w:r w:rsidR="000C35D6">
        <w:rPr>
          <w:rFonts w:ascii="Times New Roman" w:hAnsi="Times New Roman" w:eastAsia="Times New Roman" w:cs="Times New Roman"/>
          <w:sz w:val="24"/>
          <w:szCs w:val="24"/>
          <w:lang w:eastAsia="hr-HR"/>
        </w:rPr>
        <w:t xml:space="preserve">u iznosu od </w:t>
      </w:r>
      <w:r w:rsidRPr="000C35D6" w:rsidR="000C35D6">
        <w:rPr>
          <w:rFonts w:ascii="Times New Roman" w:hAnsi="Times New Roman" w:eastAsia="Times New Roman" w:cs="Times New Roman"/>
          <w:sz w:val="24"/>
          <w:szCs w:val="24"/>
          <w:lang w:eastAsia="hr-HR"/>
        </w:rPr>
        <w:t>28.807,04</w:t>
      </w:r>
      <w:r w:rsidR="000C35D6">
        <w:rPr>
          <w:rFonts w:ascii="Times New Roman" w:hAnsi="Times New Roman" w:eastAsia="Times New Roman" w:cs="Times New Roman"/>
          <w:sz w:val="24"/>
          <w:szCs w:val="24"/>
          <w:lang w:eastAsia="hr-HR"/>
        </w:rPr>
        <w:t xml:space="preserve"> kuna</w:t>
      </w:r>
      <w:r w:rsidR="00613CF0">
        <w:rPr>
          <w:rFonts w:ascii="Times New Roman" w:hAnsi="Times New Roman" w:eastAsia="Times New Roman" w:cs="Times New Roman"/>
          <w:sz w:val="24"/>
          <w:szCs w:val="24"/>
          <w:lang w:eastAsia="hr-HR"/>
        </w:rPr>
        <w:t xml:space="preserve"> koji im je priznat u bruto iznosu</w:t>
      </w:r>
      <w:r w:rsidR="000C35D6">
        <w:rPr>
          <w:rFonts w:ascii="Times New Roman" w:hAnsi="Times New Roman" w:eastAsia="Times New Roman" w:cs="Times New Roman"/>
          <w:sz w:val="24"/>
          <w:szCs w:val="24"/>
          <w:lang w:eastAsia="hr-HR"/>
        </w:rPr>
        <w:t xml:space="preserve">, to je </w:t>
      </w:r>
      <w:r w:rsidR="00613CF0">
        <w:rPr>
          <w:rFonts w:ascii="Times New Roman" w:hAnsi="Times New Roman" w:eastAsia="Times New Roman" w:cs="Times New Roman"/>
          <w:sz w:val="24"/>
          <w:szCs w:val="24"/>
          <w:lang w:eastAsia="hr-HR"/>
        </w:rPr>
        <w:t xml:space="preserve">za </w:t>
      </w:r>
      <w:r w:rsidR="000C35D6">
        <w:rPr>
          <w:rFonts w:ascii="Times New Roman" w:hAnsi="Times New Roman" w:eastAsia="Times New Roman" w:cs="Times New Roman"/>
          <w:sz w:val="24"/>
          <w:szCs w:val="24"/>
          <w:lang w:eastAsia="hr-HR"/>
        </w:rPr>
        <w:t xml:space="preserve">ovaj potonji iznos </w:t>
      </w:r>
      <w:r w:rsidR="00613CF0">
        <w:rPr>
          <w:rFonts w:ascii="Times New Roman" w:hAnsi="Times New Roman" w:eastAsia="Times New Roman" w:cs="Times New Roman"/>
          <w:sz w:val="24"/>
          <w:szCs w:val="24"/>
          <w:lang w:eastAsia="hr-HR"/>
        </w:rPr>
        <w:t xml:space="preserve">tražbinu vjerovnika RH trebalo osporiti. </w:t>
      </w:r>
    </w:p>
    <w:p w:rsidRPr="00252C98" w:rsidR="00252C98" w:rsidP="000B5946" w:rsidRDefault="00252C98">
      <w:pPr>
        <w:spacing w:line="240" w:lineRule="auto"/>
        <w:jc w:val="both"/>
        <w:rPr>
          <w:rFonts w:ascii="Times New Roman" w:hAnsi="Times New Roman" w:eastAsia="Times New Roman" w:cs="Times New Roman"/>
          <w:sz w:val="24"/>
          <w:szCs w:val="24"/>
          <w:lang w:eastAsia="hr-HR"/>
        </w:rPr>
      </w:pPr>
    </w:p>
    <w:p w:rsidR="00252C98" w:rsidP="00252C98" w:rsidRDefault="00252C98">
      <w:pPr>
        <w:jc w:val="both"/>
        <w:rPr>
          <w:rFonts w:ascii="Times New Roman" w:hAnsi="Times New Roman" w:cs="Times New Roman"/>
          <w:sz w:val="24"/>
          <w:szCs w:val="24"/>
        </w:rPr>
      </w:pPr>
      <w:r w:rsidRPr="00252C98">
        <w:rPr>
          <w:rFonts w:ascii="Times New Roman" w:hAnsi="Times New Roman" w:cs="Times New Roman"/>
          <w:sz w:val="24"/>
          <w:szCs w:val="24"/>
        </w:rPr>
        <w:t>Temeljem odredbe čl. 260. st. 3. Stečajnog zakona, posebno će se raspraviti osporena tražbina.</w:t>
      </w:r>
    </w:p>
    <w:p w:rsidR="00613CF0" w:rsidP="00252C98" w:rsidRDefault="00613CF0">
      <w:pPr>
        <w:jc w:val="both"/>
        <w:rPr>
          <w:rFonts w:ascii="Times New Roman" w:hAnsi="Times New Roman" w:cs="Times New Roman"/>
          <w:sz w:val="24"/>
          <w:szCs w:val="24"/>
        </w:rPr>
      </w:pPr>
    </w:p>
    <w:p w:rsidRPr="00252C98" w:rsidR="00613CF0" w:rsidP="00252C98" w:rsidRDefault="00613CF0">
      <w:pPr>
        <w:jc w:val="both"/>
        <w:rPr>
          <w:rFonts w:ascii="Times New Roman" w:hAnsi="Times New Roman" w:cs="Times New Roman"/>
          <w:sz w:val="24"/>
          <w:szCs w:val="24"/>
        </w:rPr>
      </w:pP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xml:space="preserve"> vjerovnika Republike Hrvatske navodi da</w:t>
      </w:r>
      <w:r w:rsidR="002765EB">
        <w:rPr>
          <w:rFonts w:ascii="Times New Roman" w:hAnsi="Times New Roman" w:cs="Times New Roman"/>
          <w:sz w:val="24"/>
          <w:szCs w:val="24"/>
        </w:rPr>
        <w:t xml:space="preserve"> dio tražbine prvog višeg isplatnog reda koji se odnosi na tražbine radnika neće osporavati tj. da je suglasna da se ovaj iznos umanji. </w:t>
      </w:r>
      <w:r>
        <w:rPr>
          <w:rFonts w:ascii="Times New Roman" w:hAnsi="Times New Roman" w:cs="Times New Roman"/>
          <w:sz w:val="24"/>
          <w:szCs w:val="24"/>
        </w:rPr>
        <w:t xml:space="preserve"> </w:t>
      </w:r>
    </w:p>
    <w:p w:rsidRPr="00252C98" w:rsidR="00252C98" w:rsidP="000B5946" w:rsidRDefault="00252C98">
      <w:pPr>
        <w:spacing w:line="240" w:lineRule="auto"/>
        <w:jc w:val="both"/>
        <w:rPr>
          <w:rFonts w:ascii="Times New Roman" w:hAnsi="Times New Roman" w:eastAsia="Times New Roman" w:cs="Times New Roman"/>
          <w:sz w:val="24"/>
          <w:szCs w:val="24"/>
          <w:lang w:eastAsia="hr-HR"/>
        </w:rPr>
      </w:pPr>
    </w:p>
    <w:p w:rsidRPr="00252C98" w:rsidR="00180314" w:rsidP="000B5946" w:rsidRDefault="00180314">
      <w:pPr>
        <w:spacing w:line="240" w:lineRule="auto"/>
        <w:jc w:val="both"/>
        <w:rPr>
          <w:rFonts w:ascii="Times New Roman" w:hAnsi="Times New Roman" w:eastAsia="Times New Roman" w:cs="Times New Roman"/>
          <w:sz w:val="24"/>
          <w:szCs w:val="24"/>
          <w:lang w:eastAsia="hr-HR"/>
        </w:rPr>
      </w:pPr>
    </w:p>
    <w:p w:rsidR="00252C98" w:rsidP="00252C98" w:rsidRDefault="00252C98">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Stečajn</w:t>
      </w:r>
      <w:r>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iznosi tražbine </w:t>
      </w:r>
      <w:r>
        <w:rPr>
          <w:rFonts w:ascii="Times New Roman" w:hAnsi="Times New Roman" w:eastAsia="Times New Roman" w:cs="Times New Roman"/>
          <w:sz w:val="24"/>
          <w:szCs w:val="24"/>
          <w:lang w:eastAsia="hr-HR"/>
        </w:rPr>
        <w:t>drugog</w:t>
      </w:r>
      <w:r w:rsidRPr="000B5946">
        <w:rPr>
          <w:rFonts w:ascii="Times New Roman" w:hAnsi="Times New Roman" w:eastAsia="Times New Roman" w:cs="Times New Roman"/>
          <w:sz w:val="24"/>
          <w:szCs w:val="24"/>
          <w:lang w:eastAsia="hr-HR"/>
        </w:rPr>
        <w:t xml:space="preserve"> višeg isplatnog reda te iste priznaje po svom iznosu i redu kako je naznačeno u niže označenoj tablici: </w:t>
      </w:r>
    </w:p>
    <w:p w:rsidRPr="00252C98" w:rsidR="00180314" w:rsidP="000B5946" w:rsidRDefault="00180314">
      <w:pPr>
        <w:spacing w:line="240" w:lineRule="auto"/>
        <w:jc w:val="both"/>
        <w:rPr>
          <w:rFonts w:ascii="Times New Roman" w:hAnsi="Times New Roman" w:eastAsia="Times New Roman" w:cs="Times New Roman"/>
          <w:sz w:val="24"/>
          <w:szCs w:val="24"/>
          <w:lang w:eastAsia="hr-HR"/>
        </w:rPr>
      </w:pPr>
    </w:p>
    <w:p w:rsidR="00180314" w:rsidP="000B5946" w:rsidRDefault="00180314">
      <w:pPr>
        <w:spacing w:line="240" w:lineRule="auto"/>
        <w:jc w:val="both"/>
        <w:rPr>
          <w:rFonts w:ascii="Times New Roman" w:hAnsi="Times New Roman" w:eastAsia="Times New Roman" w:cs="Times New Roman"/>
          <w:sz w:val="24"/>
          <w:szCs w:val="24"/>
          <w:lang w:eastAsia="hr-HR"/>
        </w:rPr>
      </w:pPr>
    </w:p>
    <w:tbl>
      <w:tblPr>
        <w:tblStyle w:val="Reetkatablice"/>
        <w:tblW w:w="0" w:type="auto"/>
        <w:tblLayout w:type="fixed"/>
        <w:tblLook w:firstRow="1" w:lastRow="0" w:firstColumn="1" w:lastColumn="0" w:noHBand="0" w:noVBand="1" w:val="04A0"/>
      </w:tblPr>
      <w:tblGrid>
        <w:gridCol w:w="718"/>
        <w:gridCol w:w="1186"/>
        <w:gridCol w:w="898"/>
        <w:gridCol w:w="1612"/>
        <w:gridCol w:w="835"/>
        <w:gridCol w:w="1095"/>
        <w:gridCol w:w="835"/>
        <w:gridCol w:w="646"/>
        <w:gridCol w:w="785"/>
        <w:gridCol w:w="820"/>
      </w:tblGrid>
      <w:tr w:rsidRPr="00180314" w:rsidR="00180314" w:rsidTr="00180314">
        <w:trPr>
          <w:trHeight w:val="390"/>
        </w:trPr>
        <w:tc>
          <w:tcPr>
            <w:tcW w:w="9430" w:type="dxa"/>
            <w:gridSpan w:val="10"/>
            <w:noWrap/>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Drugi viši isplatni red</w:t>
            </w:r>
          </w:p>
        </w:tc>
      </w:tr>
      <w:tr w:rsidRPr="00180314" w:rsidR="00180314" w:rsidTr="00180314">
        <w:trPr>
          <w:trHeight w:val="1905"/>
        </w:trPr>
        <w:tc>
          <w:tcPr>
            <w:tcW w:w="718"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Redni broj prijavljene tražbine</w:t>
            </w:r>
          </w:p>
        </w:tc>
        <w:tc>
          <w:tcPr>
            <w:tcW w:w="1186"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Ime i prezime / tvrtka  ili naziv vjerovnika</w:t>
            </w:r>
          </w:p>
        </w:tc>
        <w:tc>
          <w:tcPr>
            <w:tcW w:w="898"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OIB vjerovnika</w:t>
            </w:r>
          </w:p>
        </w:tc>
        <w:tc>
          <w:tcPr>
            <w:tcW w:w="1612"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Adresa / sjedište vjerovnika</w:t>
            </w:r>
          </w:p>
        </w:tc>
        <w:tc>
          <w:tcPr>
            <w:tcW w:w="83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Iznos prijavljene tražbine u kn</w:t>
            </w:r>
          </w:p>
        </w:tc>
        <w:tc>
          <w:tcPr>
            <w:tcW w:w="109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Pravna osnova prijavljene tražbine</w:t>
            </w:r>
          </w:p>
        </w:tc>
        <w:tc>
          <w:tcPr>
            <w:tcW w:w="83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Iznos priznate tražbine u kn</w:t>
            </w:r>
          </w:p>
        </w:tc>
        <w:tc>
          <w:tcPr>
            <w:tcW w:w="646"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Iznos osporene tražbine (kn)</w:t>
            </w:r>
          </w:p>
        </w:tc>
        <w:tc>
          <w:tcPr>
            <w:tcW w:w="78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Razlog osporavanja tražbine</w:t>
            </w:r>
          </w:p>
        </w:tc>
        <w:tc>
          <w:tcPr>
            <w:tcW w:w="820"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Oznaka ovršne isprave ako se tražbine zasniva na ovršnoj ispravi</w:t>
            </w:r>
          </w:p>
        </w:tc>
      </w:tr>
      <w:tr w:rsidRPr="00180314" w:rsidR="00180314" w:rsidTr="00180314">
        <w:trPr>
          <w:trHeight w:val="78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SAPONIJA d.d.</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47782362413</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M. gupca 2, 31000 Osijek</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37.605,59</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Izvadak iz poslovnih knjiga, obračun kamata</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37.605,59</w:t>
            </w:r>
          </w:p>
        </w:tc>
        <w:tc>
          <w:tcPr>
            <w:tcW w:w="646"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33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O-K-TEH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37322381288</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Vučak 16 A,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18.547,21</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Računi</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18.547,21</w:t>
            </w:r>
          </w:p>
        </w:tc>
        <w:tc>
          <w:tcPr>
            <w:tcW w:w="646"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66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ALCA ZAGREB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58353015102</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Koledovčina</w:t>
            </w:r>
            <w:proofErr w:type="spellEnd"/>
            <w:r w:rsidRPr="00180314">
              <w:rPr>
                <w:rFonts w:ascii="Times New Roman" w:hAnsi="Times New Roman" w:eastAsia="Times New Roman" w:cs="Times New Roman"/>
                <w:sz w:val="12"/>
                <w:szCs w:val="24"/>
                <w:lang w:eastAsia="hr-HR"/>
              </w:rPr>
              <w:t xml:space="preserve"> 2,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130.246,43</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Otvorene stavke, obračun kamata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130.246,43</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OV-1549/2019, OV-1550/2019, OV-1551/2019, OV-1552/2019</w:t>
            </w:r>
          </w:p>
        </w:tc>
      </w:tr>
      <w:tr w:rsidRPr="00180314" w:rsidR="00180314" w:rsidTr="00180314">
        <w:trPr>
          <w:trHeight w:val="90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4.</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VODOVOD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89406825003</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Špire Brusine 17, 23000 Zadar</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5.231,69</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Izvadak iz poslovnih knjiga, prijepis računa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5.231,69</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66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lastRenderedPageBreak/>
              <w:t>5.</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HP-HRVATSKA POŠTA d.d.</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87311810356</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Jurišićeva</w:t>
            </w:r>
            <w:proofErr w:type="spellEnd"/>
            <w:r w:rsidRPr="00180314">
              <w:rPr>
                <w:rFonts w:ascii="Times New Roman" w:hAnsi="Times New Roman" w:eastAsia="Times New Roman" w:cs="Times New Roman"/>
                <w:sz w:val="12"/>
                <w:szCs w:val="24"/>
                <w:lang w:eastAsia="hr-HR"/>
              </w:rPr>
              <w:t xml:space="preserve"> 13,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21.648,49</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Izvod otvorenih stavaka, izračun kamata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21.648,49</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OVRV-4753/2019</w:t>
            </w:r>
          </w:p>
        </w:tc>
      </w:tr>
      <w:tr w:rsidRPr="00180314" w:rsidR="00180314" w:rsidTr="00180314">
        <w:trPr>
          <w:trHeight w:val="132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6.</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HEP - OPERATOR DISTRIBUCIJSKOG SUSTAVA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46830600751</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Ulica grada Vukovara 37, 1000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79.186,83</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Ovršna isprava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79.186,83</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Ov-6523/2018</w:t>
            </w:r>
          </w:p>
        </w:tc>
      </w:tr>
      <w:tr w:rsidRPr="00180314" w:rsidR="00180314" w:rsidTr="00180314">
        <w:trPr>
          <w:trHeight w:val="66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KONTROL BIRO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81916616067</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Savsgi</w:t>
            </w:r>
            <w:proofErr w:type="spellEnd"/>
            <w:r w:rsidRPr="00180314">
              <w:rPr>
                <w:rFonts w:ascii="Times New Roman" w:hAnsi="Times New Roman" w:eastAsia="Times New Roman" w:cs="Times New Roman"/>
                <w:sz w:val="12"/>
                <w:szCs w:val="24"/>
                <w:lang w:eastAsia="hr-HR"/>
              </w:rPr>
              <w:t xml:space="preserve"> gaj IV put 10,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24.196,24</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Ovršna isprava, račun, obračun kamata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24.196,24</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OVRV-1651/2019</w:t>
            </w:r>
          </w:p>
        </w:tc>
      </w:tr>
      <w:tr w:rsidRPr="00180314" w:rsidR="00180314" w:rsidTr="00180314">
        <w:trPr>
          <w:trHeight w:val="66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ČISTOĆA d.o.o. Zadar</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84923155727</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Stjepana Radića 33, 23000 Zadar</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2.443,30</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Prijepis računa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2.443,30</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1575"/>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9.</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RH MINISTARSTVO FINANCIJA, Porezna uprava,                          PU Zadar</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52634238587</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Pl. </w:t>
            </w:r>
            <w:proofErr w:type="spellStart"/>
            <w:r w:rsidRPr="00180314">
              <w:rPr>
                <w:rFonts w:ascii="Times New Roman" w:hAnsi="Times New Roman" w:eastAsia="Times New Roman" w:cs="Times New Roman"/>
                <w:sz w:val="12"/>
                <w:szCs w:val="24"/>
                <w:lang w:eastAsia="hr-HR"/>
              </w:rPr>
              <w:t>Borelli</w:t>
            </w:r>
            <w:proofErr w:type="spellEnd"/>
            <w:r w:rsidRPr="00180314">
              <w:rPr>
                <w:rFonts w:ascii="Times New Roman" w:hAnsi="Times New Roman" w:eastAsia="Times New Roman" w:cs="Times New Roman"/>
                <w:sz w:val="12"/>
                <w:szCs w:val="24"/>
                <w:lang w:eastAsia="hr-HR"/>
              </w:rPr>
              <w:t xml:space="preserve"> 9 / 2, 23000 23000 Zadar</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1.731.768,78</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JOPPD, prijava poreza na dodanu vrijednost, ispis stanja računa, </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1.731.768,78</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O-DO-676/14, </w:t>
            </w:r>
            <w:proofErr w:type="spellStart"/>
            <w:r w:rsidRPr="00180314">
              <w:rPr>
                <w:rFonts w:ascii="Times New Roman" w:hAnsi="Times New Roman" w:eastAsia="Times New Roman" w:cs="Times New Roman"/>
                <w:sz w:val="12"/>
                <w:szCs w:val="24"/>
                <w:lang w:eastAsia="hr-HR"/>
              </w:rPr>
              <w:t>Ovr</w:t>
            </w:r>
            <w:proofErr w:type="spellEnd"/>
          </w:p>
        </w:tc>
      </w:tr>
      <w:tr w:rsidRPr="00180314" w:rsidR="00180314" w:rsidTr="00180314">
        <w:trPr>
          <w:trHeight w:val="66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10.</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ZAGREBAČKI HOLDING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85584865987</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Ulica grada Vukovara 41,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126,49</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Račun</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126,49</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33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11.</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HEP - ELEKTRA</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43965974818</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Ulica grada Vukovara 37, 1000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360,05</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Izvod iz poslovnih knjiga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360,05</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63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12.</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FINANCIJSKA AGENCIJA</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85821130368</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Ulica grada Vukovara 70, 1000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31.810,30</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Izvod iz poslovnih knjiga, </w:t>
            </w:r>
            <w:proofErr w:type="spellStart"/>
            <w:r w:rsidRPr="00180314">
              <w:rPr>
                <w:rFonts w:ascii="Times New Roman" w:hAnsi="Times New Roman" w:eastAsia="Times New Roman" w:cs="Times New Roman"/>
                <w:sz w:val="12"/>
                <w:szCs w:val="24"/>
                <w:lang w:eastAsia="hr-HR"/>
              </w:rPr>
              <w:t>Preslik</w:t>
            </w:r>
            <w:proofErr w:type="spellEnd"/>
            <w:r w:rsidRPr="00180314">
              <w:rPr>
                <w:rFonts w:ascii="Times New Roman" w:hAnsi="Times New Roman" w:eastAsia="Times New Roman" w:cs="Times New Roman"/>
                <w:sz w:val="12"/>
                <w:szCs w:val="24"/>
                <w:lang w:eastAsia="hr-HR"/>
              </w:rPr>
              <w:t xml:space="preserve"> ugovora, obračun </w:t>
            </w:r>
            <w:proofErr w:type="spellStart"/>
            <w:r w:rsidRPr="00180314">
              <w:rPr>
                <w:rFonts w:ascii="Times New Roman" w:hAnsi="Times New Roman" w:eastAsia="Times New Roman" w:cs="Times New Roman"/>
                <w:sz w:val="12"/>
                <w:szCs w:val="24"/>
                <w:lang w:eastAsia="hr-HR"/>
              </w:rPr>
              <w:t>zat.kamata</w:t>
            </w:r>
            <w:proofErr w:type="spellEnd"/>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31.810,30</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945"/>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13.</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HŽ INFRASTRUKTURA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39901919995</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Mihanovićeva 12,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2.761,43</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Izvod iz poslovnih knjiga, Račun, obračun </w:t>
            </w:r>
            <w:proofErr w:type="spellStart"/>
            <w:r w:rsidRPr="00180314">
              <w:rPr>
                <w:rFonts w:ascii="Times New Roman" w:hAnsi="Times New Roman" w:eastAsia="Times New Roman" w:cs="Times New Roman"/>
                <w:sz w:val="12"/>
                <w:szCs w:val="24"/>
                <w:lang w:eastAsia="hr-HR"/>
              </w:rPr>
              <w:t>zat.kamata</w:t>
            </w:r>
            <w:proofErr w:type="spellEnd"/>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2.761,43</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NE</w:t>
            </w:r>
          </w:p>
        </w:tc>
      </w:tr>
      <w:tr w:rsidRPr="00180314" w:rsidR="00180314" w:rsidTr="00180314">
        <w:trPr>
          <w:trHeight w:val="945"/>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14.</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HRVATSKI ZAVOD ZA JAVNO ZDRAVSTVO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75297532041</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Rockefellerova</w:t>
            </w:r>
            <w:proofErr w:type="spellEnd"/>
            <w:r w:rsidRPr="00180314">
              <w:rPr>
                <w:rFonts w:ascii="Times New Roman" w:hAnsi="Times New Roman" w:eastAsia="Times New Roman" w:cs="Times New Roman"/>
                <w:sz w:val="12"/>
                <w:szCs w:val="24"/>
                <w:lang w:eastAsia="hr-HR"/>
              </w:rPr>
              <w:t xml:space="preserve"> 7,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540,00</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Izvod otvorenih stavaka, izračun kamata</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540,00</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OVRV-326/2019</w:t>
            </w:r>
          </w:p>
        </w:tc>
      </w:tr>
      <w:tr w:rsidRPr="00180314" w:rsidR="00180314" w:rsidTr="00180314">
        <w:trPr>
          <w:trHeight w:val="945"/>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15.</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BENT EXCELLENT d.o.o.</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91040737993</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Škorpikova</w:t>
            </w:r>
            <w:proofErr w:type="spellEnd"/>
            <w:r w:rsidRPr="00180314">
              <w:rPr>
                <w:rFonts w:ascii="Times New Roman" w:hAnsi="Times New Roman" w:eastAsia="Times New Roman" w:cs="Times New Roman"/>
                <w:sz w:val="12"/>
                <w:szCs w:val="24"/>
                <w:lang w:eastAsia="hr-HR"/>
              </w:rPr>
              <w:t xml:space="preserve"> 14b, 10000 Zagreb</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8.049,98</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Račun</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8.049,98</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Ovrv-316/2019</w:t>
            </w:r>
          </w:p>
        </w:tc>
      </w:tr>
      <w:tr w:rsidRPr="00180314" w:rsidR="00180314" w:rsidTr="00180314">
        <w:trPr>
          <w:trHeight w:val="1320"/>
        </w:trPr>
        <w:tc>
          <w:tcPr>
            <w:tcW w:w="71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16.</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UNIK-upravljanje nekretninama i knjigovodstvene usluge</w:t>
            </w:r>
          </w:p>
        </w:tc>
        <w:tc>
          <w:tcPr>
            <w:tcW w:w="898"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54796990823</w:t>
            </w:r>
          </w:p>
        </w:tc>
        <w:tc>
          <w:tcPr>
            <w:tcW w:w="1612"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Andrije </w:t>
            </w:r>
            <w:proofErr w:type="spellStart"/>
            <w:r w:rsidRPr="00180314">
              <w:rPr>
                <w:rFonts w:ascii="Times New Roman" w:hAnsi="Times New Roman" w:eastAsia="Times New Roman" w:cs="Times New Roman"/>
                <w:sz w:val="12"/>
                <w:szCs w:val="24"/>
                <w:lang w:eastAsia="hr-HR"/>
              </w:rPr>
              <w:t>Hembranga</w:t>
            </w:r>
            <w:proofErr w:type="spellEnd"/>
            <w:r w:rsidRPr="00180314">
              <w:rPr>
                <w:rFonts w:ascii="Times New Roman" w:hAnsi="Times New Roman" w:eastAsia="Times New Roman" w:cs="Times New Roman"/>
                <w:sz w:val="12"/>
                <w:szCs w:val="24"/>
                <w:lang w:eastAsia="hr-HR"/>
              </w:rPr>
              <w:t xml:space="preserve"> 10A, 23000 Zadar</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17.457,12</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Račun</w:t>
            </w:r>
          </w:p>
        </w:tc>
        <w:tc>
          <w:tcPr>
            <w:tcW w:w="83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17.457,12</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r>
      <w:tr w:rsidRPr="00180314" w:rsidR="00180314" w:rsidTr="00180314">
        <w:trPr>
          <w:trHeight w:val="3300"/>
        </w:trPr>
        <w:tc>
          <w:tcPr>
            <w:tcW w:w="71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lastRenderedPageBreak/>
              <w:t>17.</w:t>
            </w:r>
          </w:p>
        </w:tc>
        <w:tc>
          <w:tcPr>
            <w:tcW w:w="1186"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OTP banka d.d.</w:t>
            </w:r>
          </w:p>
        </w:tc>
        <w:tc>
          <w:tcPr>
            <w:tcW w:w="89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52508873833</w:t>
            </w:r>
          </w:p>
        </w:tc>
        <w:tc>
          <w:tcPr>
            <w:tcW w:w="1612"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Domovinskog rata 61, 21000 Split</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9.114.262,09</w:t>
            </w:r>
          </w:p>
        </w:tc>
        <w:tc>
          <w:tcPr>
            <w:tcW w:w="109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Ugovori, Sporazumi</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9.114.262,09</w:t>
            </w:r>
          </w:p>
        </w:tc>
        <w:tc>
          <w:tcPr>
            <w:tcW w:w="646"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Solemnizirani</w:t>
            </w:r>
            <w:proofErr w:type="spellEnd"/>
            <w:r w:rsidRPr="00180314">
              <w:rPr>
                <w:rFonts w:ascii="Times New Roman" w:hAnsi="Times New Roman" w:eastAsia="Times New Roman" w:cs="Times New Roman"/>
                <w:sz w:val="12"/>
                <w:szCs w:val="24"/>
                <w:lang w:eastAsia="hr-HR"/>
              </w:rPr>
              <w:t xml:space="preserve"> Opći ugovor i sporazum o osiguranju od 24.02.2004, </w:t>
            </w:r>
            <w:proofErr w:type="spellStart"/>
            <w:r w:rsidRPr="00180314">
              <w:rPr>
                <w:rFonts w:ascii="Times New Roman" w:hAnsi="Times New Roman" w:eastAsia="Times New Roman" w:cs="Times New Roman"/>
                <w:sz w:val="12"/>
                <w:szCs w:val="24"/>
                <w:lang w:eastAsia="hr-HR"/>
              </w:rPr>
              <w:t>Solemnizirani</w:t>
            </w:r>
            <w:proofErr w:type="spellEnd"/>
            <w:r w:rsidRPr="00180314">
              <w:rPr>
                <w:rFonts w:ascii="Times New Roman" w:hAnsi="Times New Roman" w:eastAsia="Times New Roman" w:cs="Times New Roman"/>
                <w:sz w:val="12"/>
                <w:szCs w:val="24"/>
                <w:lang w:eastAsia="hr-HR"/>
              </w:rPr>
              <w:t xml:space="preserve"> Aneks br. 1. Općeg ugovora i sporazuma o osiguranju od 03.07.206., </w:t>
            </w:r>
            <w:proofErr w:type="spellStart"/>
            <w:r w:rsidRPr="00180314">
              <w:rPr>
                <w:rFonts w:ascii="Times New Roman" w:hAnsi="Times New Roman" w:eastAsia="Times New Roman" w:cs="Times New Roman"/>
                <w:sz w:val="12"/>
                <w:szCs w:val="24"/>
                <w:lang w:eastAsia="hr-HR"/>
              </w:rPr>
              <w:t>Solemnizirani</w:t>
            </w:r>
            <w:proofErr w:type="spellEnd"/>
            <w:r w:rsidRPr="00180314">
              <w:rPr>
                <w:rFonts w:ascii="Times New Roman" w:hAnsi="Times New Roman" w:eastAsia="Times New Roman" w:cs="Times New Roman"/>
                <w:sz w:val="12"/>
                <w:szCs w:val="24"/>
                <w:lang w:eastAsia="hr-HR"/>
              </w:rPr>
              <w:t xml:space="preserve"> Aneks br. 2. Općeg ugovora i </w:t>
            </w:r>
            <w:proofErr w:type="spellStart"/>
            <w:r w:rsidRPr="00180314">
              <w:rPr>
                <w:rFonts w:ascii="Times New Roman" w:hAnsi="Times New Roman" w:eastAsia="Times New Roman" w:cs="Times New Roman"/>
                <w:sz w:val="12"/>
                <w:szCs w:val="24"/>
                <w:lang w:eastAsia="hr-HR"/>
              </w:rPr>
              <w:t>sporazuna</w:t>
            </w:r>
            <w:proofErr w:type="spellEnd"/>
            <w:r w:rsidRPr="00180314">
              <w:rPr>
                <w:rFonts w:ascii="Times New Roman" w:hAnsi="Times New Roman" w:eastAsia="Times New Roman" w:cs="Times New Roman"/>
                <w:sz w:val="12"/>
                <w:szCs w:val="24"/>
                <w:lang w:eastAsia="hr-HR"/>
              </w:rPr>
              <w:t xml:space="preserve"> o osiguranju od 11.07.2006., </w:t>
            </w:r>
            <w:proofErr w:type="spellStart"/>
            <w:r w:rsidRPr="00180314">
              <w:rPr>
                <w:rFonts w:ascii="Times New Roman" w:hAnsi="Times New Roman" w:eastAsia="Times New Roman" w:cs="Times New Roman"/>
                <w:sz w:val="12"/>
                <w:szCs w:val="24"/>
                <w:lang w:eastAsia="hr-HR"/>
              </w:rPr>
              <w:t>Solemnizirani</w:t>
            </w:r>
            <w:proofErr w:type="spellEnd"/>
            <w:r w:rsidRPr="00180314">
              <w:rPr>
                <w:rFonts w:ascii="Times New Roman" w:hAnsi="Times New Roman" w:eastAsia="Times New Roman" w:cs="Times New Roman"/>
                <w:sz w:val="12"/>
                <w:szCs w:val="24"/>
                <w:lang w:eastAsia="hr-HR"/>
              </w:rPr>
              <w:t xml:space="preserve"> Aneks br. 3. Općeg ugovora i sporazuma o osiguranju od 5.5.2010 ( </w:t>
            </w:r>
            <w:proofErr w:type="spellStart"/>
            <w:r w:rsidRPr="00180314">
              <w:rPr>
                <w:rFonts w:ascii="Times New Roman" w:hAnsi="Times New Roman" w:eastAsia="Times New Roman" w:cs="Times New Roman"/>
                <w:sz w:val="12"/>
                <w:szCs w:val="24"/>
                <w:lang w:eastAsia="hr-HR"/>
              </w:rPr>
              <w:t>solemnizirani</w:t>
            </w:r>
            <w:proofErr w:type="spellEnd"/>
            <w:r w:rsidRPr="00180314">
              <w:rPr>
                <w:rFonts w:ascii="Times New Roman" w:hAnsi="Times New Roman" w:eastAsia="Times New Roman" w:cs="Times New Roman"/>
                <w:sz w:val="12"/>
                <w:szCs w:val="24"/>
                <w:lang w:eastAsia="hr-HR"/>
              </w:rPr>
              <w:t xml:space="preserve"> kod javnog bilježnika E. Brkića pod brojem OV-3762/10)</w:t>
            </w:r>
          </w:p>
        </w:tc>
      </w:tr>
      <w:tr w:rsidRPr="00180314" w:rsidR="00180314" w:rsidTr="00180314">
        <w:trPr>
          <w:trHeight w:val="2220"/>
        </w:trPr>
        <w:tc>
          <w:tcPr>
            <w:tcW w:w="71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18.</w:t>
            </w:r>
          </w:p>
        </w:tc>
        <w:tc>
          <w:tcPr>
            <w:tcW w:w="1186"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ORCUS PLUS d.o.o.</w:t>
            </w:r>
          </w:p>
        </w:tc>
        <w:tc>
          <w:tcPr>
            <w:tcW w:w="89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70812508533</w:t>
            </w:r>
          </w:p>
        </w:tc>
        <w:tc>
          <w:tcPr>
            <w:tcW w:w="1612"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Slivno 91, Čavle</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55.878,12</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Ugovor, Pravomoćno i ovršno rješenje</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55.878,12</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Rješenje o ovrsi  </w:t>
            </w:r>
            <w:proofErr w:type="spellStart"/>
            <w:r w:rsidRPr="00180314">
              <w:rPr>
                <w:rFonts w:ascii="Times New Roman" w:hAnsi="Times New Roman" w:eastAsia="Times New Roman" w:cs="Times New Roman"/>
                <w:sz w:val="12"/>
                <w:szCs w:val="24"/>
                <w:lang w:eastAsia="hr-HR"/>
              </w:rPr>
              <w:t>Posl</w:t>
            </w:r>
            <w:proofErr w:type="spellEnd"/>
            <w:r w:rsidRPr="00180314">
              <w:rPr>
                <w:rFonts w:ascii="Times New Roman" w:hAnsi="Times New Roman" w:eastAsia="Times New Roman" w:cs="Times New Roman"/>
                <w:sz w:val="12"/>
                <w:szCs w:val="24"/>
                <w:lang w:eastAsia="hr-HR"/>
              </w:rPr>
              <w:t>. br.OVRV-664/2019</w:t>
            </w:r>
          </w:p>
        </w:tc>
      </w:tr>
      <w:tr w:rsidRPr="00180314" w:rsidR="00180314" w:rsidTr="00180314">
        <w:trPr>
          <w:trHeight w:val="2220"/>
        </w:trPr>
        <w:tc>
          <w:tcPr>
            <w:tcW w:w="71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19.</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HRVATSKA RADIOTELEVIZIJA</w:t>
            </w:r>
          </w:p>
        </w:tc>
        <w:tc>
          <w:tcPr>
            <w:tcW w:w="89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68419124305</w:t>
            </w:r>
          </w:p>
        </w:tc>
        <w:tc>
          <w:tcPr>
            <w:tcW w:w="1612"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Radnička cesta 22, Zagreb</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2.603,25</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Izvod iz salda </w:t>
            </w:r>
            <w:proofErr w:type="spellStart"/>
            <w:r w:rsidRPr="00180314">
              <w:rPr>
                <w:rFonts w:ascii="Times New Roman" w:hAnsi="Times New Roman" w:eastAsia="Times New Roman" w:cs="Times New Roman"/>
                <w:sz w:val="12"/>
                <w:szCs w:val="24"/>
                <w:lang w:eastAsia="hr-HR"/>
              </w:rPr>
              <w:t>konti</w:t>
            </w:r>
            <w:proofErr w:type="spellEnd"/>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2.603,25</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                   NE</w:t>
            </w:r>
          </w:p>
        </w:tc>
      </w:tr>
      <w:tr w:rsidRPr="00180314" w:rsidR="00180314" w:rsidTr="00180314">
        <w:trPr>
          <w:trHeight w:val="2220"/>
        </w:trPr>
        <w:tc>
          <w:tcPr>
            <w:tcW w:w="71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20.</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CROATIA OSIGURANJE d.d.</w:t>
            </w:r>
          </w:p>
        </w:tc>
        <w:tc>
          <w:tcPr>
            <w:tcW w:w="89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26187994862</w:t>
            </w:r>
          </w:p>
        </w:tc>
        <w:tc>
          <w:tcPr>
            <w:tcW w:w="1612"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proofErr w:type="spellStart"/>
            <w:r w:rsidRPr="00180314">
              <w:rPr>
                <w:rFonts w:ascii="Times New Roman" w:hAnsi="Times New Roman" w:eastAsia="Times New Roman" w:cs="Times New Roman"/>
                <w:sz w:val="12"/>
                <w:szCs w:val="24"/>
                <w:lang w:eastAsia="hr-HR"/>
              </w:rPr>
              <w:t>Vatrslava</w:t>
            </w:r>
            <w:proofErr w:type="spellEnd"/>
            <w:r w:rsidRPr="00180314">
              <w:rPr>
                <w:rFonts w:ascii="Times New Roman" w:hAnsi="Times New Roman" w:eastAsia="Times New Roman" w:cs="Times New Roman"/>
                <w:sz w:val="12"/>
                <w:szCs w:val="24"/>
                <w:lang w:eastAsia="hr-HR"/>
              </w:rPr>
              <w:t xml:space="preserve"> Jagića 33, Zagreb</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74.309,00</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Ugovor o osiguranju i Ugovor o pristupanju duga sa sporazumom o plaćanju duga</w:t>
            </w:r>
          </w:p>
        </w:tc>
        <w:tc>
          <w:tcPr>
            <w:tcW w:w="835"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74.309,00</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xml:space="preserve">Bjanko zadužnica na iznos od 1.000.000,00 kn ovjerena pod </w:t>
            </w:r>
            <w:proofErr w:type="spellStart"/>
            <w:r w:rsidRPr="00180314">
              <w:rPr>
                <w:rFonts w:ascii="Times New Roman" w:hAnsi="Times New Roman" w:eastAsia="Times New Roman" w:cs="Times New Roman"/>
                <w:sz w:val="12"/>
                <w:szCs w:val="24"/>
                <w:lang w:eastAsia="hr-HR"/>
              </w:rPr>
              <w:t>poslo</w:t>
            </w:r>
            <w:proofErr w:type="spellEnd"/>
            <w:r w:rsidRPr="00180314">
              <w:rPr>
                <w:rFonts w:ascii="Times New Roman" w:hAnsi="Times New Roman" w:eastAsia="Times New Roman" w:cs="Times New Roman"/>
                <w:sz w:val="12"/>
                <w:szCs w:val="24"/>
                <w:lang w:eastAsia="hr-HR"/>
              </w:rPr>
              <w:t>. br. OV-15514/2016 od 11.10.2016.</w:t>
            </w:r>
          </w:p>
        </w:tc>
      </w:tr>
      <w:tr w:rsidRPr="00180314" w:rsidR="00180314" w:rsidTr="00180314">
        <w:trPr>
          <w:trHeight w:val="2220"/>
        </w:trPr>
        <w:tc>
          <w:tcPr>
            <w:tcW w:w="718"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lastRenderedPageBreak/>
              <w:t>21.</w:t>
            </w:r>
          </w:p>
        </w:tc>
        <w:tc>
          <w:tcPr>
            <w:tcW w:w="118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w:t>
            </w:r>
            <w:r w:rsidR="00252C98">
              <w:rPr>
                <w:rFonts w:ascii="Times New Roman" w:hAnsi="Times New Roman" w:eastAsia="Times New Roman" w:cs="Times New Roman"/>
                <w:sz w:val="12"/>
                <w:szCs w:val="24"/>
                <w:lang w:eastAsia="hr-HR"/>
              </w:rPr>
              <w:t>EOX MATRIX d.o.o.</w:t>
            </w:r>
          </w:p>
        </w:tc>
        <w:tc>
          <w:tcPr>
            <w:tcW w:w="898" w:type="dxa"/>
            <w:noWrap/>
            <w:hideMark/>
          </w:tcPr>
          <w:p w:rsidRPr="00180314" w:rsidR="00180314" w:rsidP="00180314" w:rsidRDefault="00252C98">
            <w:pPr>
              <w:jc w:val="both"/>
              <w:rPr>
                <w:rFonts w:ascii="Times New Roman" w:hAnsi="Times New Roman" w:eastAsia="Times New Roman" w:cs="Times New Roman"/>
                <w:sz w:val="12"/>
                <w:szCs w:val="24"/>
                <w:lang w:eastAsia="hr-HR"/>
              </w:rPr>
            </w:pPr>
            <w:r>
              <w:rPr>
                <w:rFonts w:ascii="Times New Roman" w:hAnsi="Times New Roman" w:eastAsia="Times New Roman" w:cs="Times New Roman"/>
                <w:sz w:val="12"/>
                <w:szCs w:val="24"/>
                <w:lang w:eastAsia="hr-HR"/>
              </w:rPr>
              <w:t>76674680107</w:t>
            </w:r>
            <w:r w:rsidRPr="00180314" w:rsidR="00180314">
              <w:rPr>
                <w:rFonts w:ascii="Times New Roman" w:hAnsi="Times New Roman" w:eastAsia="Times New Roman" w:cs="Times New Roman"/>
                <w:sz w:val="12"/>
                <w:szCs w:val="24"/>
                <w:lang w:eastAsia="hr-HR"/>
              </w:rPr>
              <w:t> </w:t>
            </w:r>
          </w:p>
        </w:tc>
        <w:tc>
          <w:tcPr>
            <w:tcW w:w="1612" w:type="dxa"/>
            <w:noWrap/>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w:t>
            </w:r>
            <w:r w:rsidR="00613CF0">
              <w:rPr>
                <w:rFonts w:ascii="Times New Roman" w:hAnsi="Times New Roman" w:eastAsia="Times New Roman" w:cs="Times New Roman"/>
                <w:sz w:val="12"/>
                <w:szCs w:val="24"/>
                <w:lang w:eastAsia="hr-HR"/>
              </w:rPr>
              <w:t>Horvatova 82, Z</w:t>
            </w:r>
            <w:r w:rsidR="00252C98">
              <w:rPr>
                <w:rFonts w:ascii="Times New Roman" w:hAnsi="Times New Roman" w:eastAsia="Times New Roman" w:cs="Times New Roman"/>
                <w:sz w:val="12"/>
                <w:szCs w:val="24"/>
                <w:lang w:eastAsia="hr-HR"/>
              </w:rPr>
              <w:t>agreb</w:t>
            </w:r>
          </w:p>
        </w:tc>
        <w:tc>
          <w:tcPr>
            <w:tcW w:w="835" w:type="dxa"/>
            <w:noWrap/>
            <w:hideMark/>
          </w:tcPr>
          <w:p w:rsidRPr="00180314" w:rsidR="00180314" w:rsidP="00180314" w:rsidRDefault="00252C98">
            <w:pPr>
              <w:jc w:val="both"/>
              <w:rPr>
                <w:rFonts w:ascii="Times New Roman" w:hAnsi="Times New Roman" w:eastAsia="Times New Roman" w:cs="Times New Roman"/>
                <w:sz w:val="12"/>
                <w:szCs w:val="24"/>
                <w:lang w:eastAsia="hr-HR"/>
              </w:rPr>
            </w:pPr>
            <w:r>
              <w:rPr>
                <w:rFonts w:ascii="Times New Roman" w:hAnsi="Times New Roman" w:eastAsia="Times New Roman" w:cs="Times New Roman"/>
                <w:sz w:val="12"/>
                <w:szCs w:val="24"/>
                <w:lang w:eastAsia="hr-HR"/>
              </w:rPr>
              <w:t>13.439,40</w:t>
            </w:r>
            <w:r w:rsidRPr="00180314" w:rsidR="00180314">
              <w:rPr>
                <w:rFonts w:ascii="Times New Roman" w:hAnsi="Times New Roman" w:eastAsia="Times New Roman" w:cs="Times New Roman"/>
                <w:sz w:val="12"/>
                <w:szCs w:val="24"/>
                <w:lang w:eastAsia="hr-HR"/>
              </w:rPr>
              <w:t> </w:t>
            </w:r>
          </w:p>
        </w:tc>
        <w:tc>
          <w:tcPr>
            <w:tcW w:w="109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w:t>
            </w:r>
            <w:r w:rsidR="00252C98">
              <w:rPr>
                <w:rFonts w:ascii="Times New Roman" w:hAnsi="Times New Roman" w:eastAsia="Times New Roman" w:cs="Times New Roman"/>
                <w:sz w:val="12"/>
                <w:szCs w:val="24"/>
                <w:lang w:eastAsia="hr-HR"/>
              </w:rPr>
              <w:t>Računi, izvodi iz poslovnih knjiga</w:t>
            </w:r>
          </w:p>
        </w:tc>
        <w:tc>
          <w:tcPr>
            <w:tcW w:w="835" w:type="dxa"/>
            <w:noWrap/>
            <w:hideMark/>
          </w:tcPr>
          <w:p w:rsidRPr="00180314" w:rsidR="00180314" w:rsidP="00180314" w:rsidRDefault="00252C98">
            <w:pPr>
              <w:jc w:val="both"/>
              <w:rPr>
                <w:rFonts w:ascii="Times New Roman" w:hAnsi="Times New Roman" w:eastAsia="Times New Roman" w:cs="Times New Roman"/>
                <w:sz w:val="12"/>
                <w:szCs w:val="24"/>
                <w:lang w:eastAsia="hr-HR"/>
              </w:rPr>
            </w:pPr>
            <w:r>
              <w:rPr>
                <w:rFonts w:ascii="Times New Roman" w:hAnsi="Times New Roman" w:eastAsia="Times New Roman" w:cs="Times New Roman"/>
                <w:sz w:val="12"/>
                <w:szCs w:val="24"/>
                <w:lang w:eastAsia="hr-HR"/>
              </w:rPr>
              <w:t>13.439,40</w:t>
            </w:r>
            <w:r w:rsidRPr="00180314" w:rsidR="00180314">
              <w:rPr>
                <w:rFonts w:ascii="Times New Roman" w:hAnsi="Times New Roman" w:eastAsia="Times New Roman" w:cs="Times New Roman"/>
                <w:sz w:val="12"/>
                <w:szCs w:val="24"/>
                <w:lang w:eastAsia="hr-HR"/>
              </w:rPr>
              <w:t> </w:t>
            </w:r>
          </w:p>
        </w:tc>
        <w:tc>
          <w:tcPr>
            <w:tcW w:w="646"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w:t>
            </w:r>
            <w:r w:rsidR="00252C98">
              <w:rPr>
                <w:rFonts w:ascii="Times New Roman" w:hAnsi="Times New Roman" w:eastAsia="Times New Roman" w:cs="Times New Roman"/>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sz w:val="12"/>
                <w:szCs w:val="24"/>
                <w:lang w:eastAsia="hr-HR"/>
              </w:rPr>
            </w:pPr>
            <w:r w:rsidRPr="00180314">
              <w:rPr>
                <w:rFonts w:ascii="Times New Roman" w:hAnsi="Times New Roman" w:eastAsia="Times New Roman" w:cs="Times New Roman"/>
                <w:sz w:val="12"/>
                <w:szCs w:val="24"/>
                <w:lang w:eastAsia="hr-HR"/>
              </w:rPr>
              <w:t> </w:t>
            </w:r>
            <w:r w:rsidR="00252C98">
              <w:rPr>
                <w:rFonts w:ascii="Times New Roman" w:hAnsi="Times New Roman" w:eastAsia="Times New Roman" w:cs="Times New Roman"/>
                <w:sz w:val="12"/>
                <w:szCs w:val="24"/>
                <w:lang w:eastAsia="hr-HR"/>
              </w:rPr>
              <w:t>/</w:t>
            </w:r>
          </w:p>
        </w:tc>
        <w:tc>
          <w:tcPr>
            <w:tcW w:w="820" w:type="dxa"/>
            <w:hideMark/>
          </w:tcPr>
          <w:p w:rsidRPr="00180314" w:rsidR="00180314" w:rsidP="00180314" w:rsidRDefault="00180314">
            <w:pPr>
              <w:jc w:val="both"/>
              <w:rPr>
                <w:rFonts w:ascii="Times New Roman" w:hAnsi="Times New Roman" w:eastAsia="Times New Roman" w:cs="Times New Roman"/>
                <w:sz w:val="12"/>
                <w:szCs w:val="24"/>
                <w:lang w:eastAsia="hr-HR"/>
              </w:rPr>
            </w:pPr>
          </w:p>
        </w:tc>
      </w:tr>
      <w:tr w:rsidRPr="00180314" w:rsidR="00180314" w:rsidTr="00180314">
        <w:trPr>
          <w:trHeight w:val="315"/>
        </w:trPr>
        <w:tc>
          <w:tcPr>
            <w:tcW w:w="718"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 </w:t>
            </w:r>
          </w:p>
        </w:tc>
        <w:tc>
          <w:tcPr>
            <w:tcW w:w="2084" w:type="dxa"/>
            <w:gridSpan w:val="2"/>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UKUPNO kn   II</w:t>
            </w:r>
          </w:p>
        </w:tc>
        <w:tc>
          <w:tcPr>
            <w:tcW w:w="1612"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 </w:t>
            </w:r>
          </w:p>
        </w:tc>
        <w:tc>
          <w:tcPr>
            <w:tcW w:w="835" w:type="dxa"/>
            <w:hideMark/>
          </w:tcPr>
          <w:p w:rsidRPr="00180314" w:rsidR="00180314" w:rsidP="00180314" w:rsidRDefault="00613CF0">
            <w:pPr>
              <w:jc w:val="both"/>
              <w:rPr>
                <w:rFonts w:ascii="Times New Roman" w:hAnsi="Times New Roman" w:eastAsia="Times New Roman" w:cs="Times New Roman"/>
                <w:b/>
                <w:bCs/>
                <w:sz w:val="12"/>
                <w:szCs w:val="24"/>
                <w:lang w:eastAsia="hr-HR"/>
              </w:rPr>
            </w:pPr>
            <w:r w:rsidRPr="00613CF0">
              <w:rPr>
                <w:rFonts w:ascii="Times New Roman" w:hAnsi="Times New Roman" w:eastAsia="Times New Roman" w:cs="Times New Roman"/>
                <w:b/>
                <w:bCs/>
                <w:sz w:val="12"/>
                <w:szCs w:val="24"/>
                <w:lang w:eastAsia="hr-HR"/>
              </w:rPr>
              <w:t>11.372.471,79</w:t>
            </w:r>
          </w:p>
        </w:tc>
        <w:tc>
          <w:tcPr>
            <w:tcW w:w="109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 </w:t>
            </w:r>
          </w:p>
        </w:tc>
        <w:tc>
          <w:tcPr>
            <w:tcW w:w="835" w:type="dxa"/>
            <w:hideMark/>
          </w:tcPr>
          <w:p w:rsidRPr="00180314" w:rsidR="00180314" w:rsidP="00180314" w:rsidRDefault="00613CF0">
            <w:pPr>
              <w:jc w:val="both"/>
              <w:rPr>
                <w:rFonts w:ascii="Times New Roman" w:hAnsi="Times New Roman" w:eastAsia="Times New Roman" w:cs="Times New Roman"/>
                <w:b/>
                <w:bCs/>
                <w:sz w:val="12"/>
                <w:szCs w:val="24"/>
                <w:lang w:eastAsia="hr-HR"/>
              </w:rPr>
            </w:pPr>
            <w:r w:rsidRPr="00613CF0">
              <w:rPr>
                <w:rFonts w:ascii="Times New Roman" w:hAnsi="Times New Roman" w:eastAsia="Times New Roman" w:cs="Times New Roman"/>
                <w:b/>
                <w:bCs/>
                <w:sz w:val="12"/>
                <w:szCs w:val="24"/>
                <w:lang w:eastAsia="hr-HR"/>
              </w:rPr>
              <w:t>11.372.471,79</w:t>
            </w:r>
          </w:p>
        </w:tc>
        <w:tc>
          <w:tcPr>
            <w:tcW w:w="646" w:type="dxa"/>
            <w:noWrap/>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0,00</w:t>
            </w:r>
          </w:p>
        </w:tc>
        <w:tc>
          <w:tcPr>
            <w:tcW w:w="785"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 </w:t>
            </w:r>
          </w:p>
        </w:tc>
        <w:tc>
          <w:tcPr>
            <w:tcW w:w="820" w:type="dxa"/>
            <w:hideMark/>
          </w:tcPr>
          <w:p w:rsidRPr="00180314" w:rsidR="00180314" w:rsidP="00180314" w:rsidRDefault="00180314">
            <w:pPr>
              <w:jc w:val="both"/>
              <w:rPr>
                <w:rFonts w:ascii="Times New Roman" w:hAnsi="Times New Roman" w:eastAsia="Times New Roman" w:cs="Times New Roman"/>
                <w:b/>
                <w:bCs/>
                <w:sz w:val="12"/>
                <w:szCs w:val="24"/>
                <w:lang w:eastAsia="hr-HR"/>
              </w:rPr>
            </w:pPr>
            <w:r w:rsidRPr="00180314">
              <w:rPr>
                <w:rFonts w:ascii="Times New Roman" w:hAnsi="Times New Roman" w:eastAsia="Times New Roman" w:cs="Times New Roman"/>
                <w:b/>
                <w:bCs/>
                <w:sz w:val="12"/>
                <w:szCs w:val="24"/>
                <w:lang w:eastAsia="hr-HR"/>
              </w:rPr>
              <w:t> </w:t>
            </w:r>
          </w:p>
        </w:tc>
      </w:tr>
      <w:tr w:rsidRPr="00180314" w:rsidR="00180314" w:rsidTr="00180314">
        <w:trPr>
          <w:trHeight w:val="330"/>
        </w:trPr>
        <w:tc>
          <w:tcPr>
            <w:tcW w:w="718"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 </w:t>
            </w:r>
          </w:p>
        </w:tc>
        <w:tc>
          <w:tcPr>
            <w:tcW w:w="2084" w:type="dxa"/>
            <w:gridSpan w:val="2"/>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SVEUKUPNO kn I i II</w:t>
            </w:r>
          </w:p>
        </w:tc>
        <w:tc>
          <w:tcPr>
            <w:tcW w:w="1612"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 </w:t>
            </w:r>
          </w:p>
        </w:tc>
        <w:tc>
          <w:tcPr>
            <w:tcW w:w="835" w:type="dxa"/>
            <w:hideMark/>
          </w:tcPr>
          <w:p w:rsidRPr="00613CF0" w:rsidR="00180314" w:rsidP="00180314" w:rsidRDefault="00613CF0">
            <w:pPr>
              <w:jc w:val="both"/>
              <w:rPr>
                <w:rFonts w:ascii="Times New Roman" w:hAnsi="Times New Roman" w:eastAsia="Times New Roman" w:cs="Times New Roman"/>
                <w:b/>
                <w:bCs/>
                <w:i/>
                <w:iCs/>
                <w:sz w:val="12"/>
                <w:szCs w:val="12"/>
                <w:lang w:eastAsia="hr-HR"/>
              </w:rPr>
            </w:pPr>
            <w:r w:rsidRPr="00613CF0">
              <w:rPr>
                <w:rFonts w:ascii="Times New Roman" w:hAnsi="Times New Roman" w:eastAsia="Times New Roman" w:cs="Times New Roman"/>
                <w:b/>
                <w:bCs/>
                <w:i/>
                <w:iCs/>
                <w:color w:val="000000"/>
                <w:sz w:val="12"/>
                <w:szCs w:val="12"/>
                <w:lang w:eastAsia="hr-HR"/>
              </w:rPr>
              <w:t>13.231.912,68</w:t>
            </w:r>
          </w:p>
        </w:tc>
        <w:tc>
          <w:tcPr>
            <w:tcW w:w="1095"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 </w:t>
            </w:r>
          </w:p>
        </w:tc>
        <w:tc>
          <w:tcPr>
            <w:tcW w:w="835" w:type="dxa"/>
            <w:hideMark/>
          </w:tcPr>
          <w:p w:rsidRPr="00180314" w:rsidR="00180314" w:rsidP="00180314" w:rsidRDefault="00613CF0">
            <w:pPr>
              <w:jc w:val="both"/>
              <w:rPr>
                <w:rFonts w:ascii="Times New Roman" w:hAnsi="Times New Roman" w:eastAsia="Times New Roman" w:cs="Times New Roman"/>
                <w:b/>
                <w:bCs/>
                <w:i/>
                <w:iCs/>
                <w:sz w:val="12"/>
                <w:szCs w:val="24"/>
                <w:lang w:eastAsia="hr-HR"/>
              </w:rPr>
            </w:pPr>
            <w:r w:rsidRPr="00613CF0">
              <w:rPr>
                <w:rFonts w:ascii="Times New Roman" w:hAnsi="Times New Roman" w:eastAsia="Times New Roman" w:cs="Times New Roman"/>
                <w:b/>
                <w:bCs/>
                <w:i/>
                <w:iCs/>
                <w:sz w:val="12"/>
                <w:szCs w:val="24"/>
                <w:lang w:eastAsia="hr-HR"/>
              </w:rPr>
              <w:t>13.203.105,64</w:t>
            </w:r>
          </w:p>
        </w:tc>
        <w:tc>
          <w:tcPr>
            <w:tcW w:w="646"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28.807,04</w:t>
            </w:r>
          </w:p>
        </w:tc>
        <w:tc>
          <w:tcPr>
            <w:tcW w:w="785"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 </w:t>
            </w:r>
          </w:p>
        </w:tc>
        <w:tc>
          <w:tcPr>
            <w:tcW w:w="820" w:type="dxa"/>
            <w:hideMark/>
          </w:tcPr>
          <w:p w:rsidRPr="00180314" w:rsidR="00180314" w:rsidP="00180314" w:rsidRDefault="00180314">
            <w:pPr>
              <w:jc w:val="both"/>
              <w:rPr>
                <w:rFonts w:ascii="Times New Roman" w:hAnsi="Times New Roman" w:eastAsia="Times New Roman" w:cs="Times New Roman"/>
                <w:b/>
                <w:bCs/>
                <w:i/>
                <w:iCs/>
                <w:sz w:val="12"/>
                <w:szCs w:val="24"/>
                <w:lang w:eastAsia="hr-HR"/>
              </w:rPr>
            </w:pPr>
            <w:r w:rsidRPr="00180314">
              <w:rPr>
                <w:rFonts w:ascii="Times New Roman" w:hAnsi="Times New Roman" w:eastAsia="Times New Roman" w:cs="Times New Roman"/>
                <w:b/>
                <w:bCs/>
                <w:i/>
                <w:iCs/>
                <w:sz w:val="12"/>
                <w:szCs w:val="24"/>
                <w:lang w:eastAsia="hr-HR"/>
              </w:rPr>
              <w:t> </w:t>
            </w:r>
          </w:p>
        </w:tc>
      </w:tr>
    </w:tbl>
    <w:p w:rsidR="00180314" w:rsidP="000B5946" w:rsidRDefault="00180314">
      <w:pPr>
        <w:spacing w:line="240" w:lineRule="auto"/>
        <w:jc w:val="both"/>
        <w:rPr>
          <w:rFonts w:ascii="Times New Roman" w:hAnsi="Times New Roman" w:eastAsia="Times New Roman" w:cs="Times New Roman"/>
          <w:sz w:val="24"/>
          <w:szCs w:val="24"/>
          <w:lang w:eastAsia="hr-HR"/>
        </w:rPr>
      </w:pPr>
    </w:p>
    <w:p w:rsidR="00252C98" w:rsidP="00252C98" w:rsidRDefault="00252C98">
      <w:pPr>
        <w:spacing w:line="240" w:lineRule="auto"/>
        <w:jc w:val="both"/>
        <w:rPr>
          <w:rFonts w:ascii="Times New Roman" w:hAnsi="Times New Roman" w:eastAsia="Times New Roman" w:cs="Times New Roman"/>
          <w:sz w:val="24"/>
          <w:szCs w:val="24"/>
          <w:lang w:eastAsia="hr-HR"/>
        </w:rPr>
      </w:pPr>
      <w:r w:rsidRPr="00DD0B13">
        <w:rPr>
          <w:rFonts w:ascii="Times New Roman" w:hAnsi="Times New Roman" w:eastAsia="Times New Roman" w:cs="Times New Roman"/>
          <w:sz w:val="24"/>
          <w:szCs w:val="24"/>
          <w:lang w:eastAsia="hr-HR"/>
        </w:rPr>
        <w:t>Kako niti jedan od nazočnih vjerovnika ne osporava tražbine</w:t>
      </w:r>
      <w:r>
        <w:rPr>
          <w:rFonts w:ascii="Times New Roman" w:hAnsi="Times New Roman" w:eastAsia="Times New Roman" w:cs="Times New Roman"/>
          <w:sz w:val="24"/>
          <w:szCs w:val="24"/>
          <w:lang w:eastAsia="hr-HR"/>
        </w:rPr>
        <w:t xml:space="preserve"> drugog višeg isplatnog reda koje  je stečajna upraviteljica priznala to se iste</w:t>
      </w:r>
      <w:r w:rsidRPr="00DD0B13">
        <w:rPr>
          <w:rFonts w:ascii="Times New Roman" w:hAnsi="Times New Roman" w:eastAsia="Times New Roman" w:cs="Times New Roman"/>
          <w:sz w:val="24"/>
          <w:szCs w:val="24"/>
          <w:lang w:eastAsia="hr-HR"/>
        </w:rPr>
        <w:t xml:space="preserve"> smatraju utvrđenima. </w:t>
      </w:r>
    </w:p>
    <w:p w:rsidRPr="00DD0B13" w:rsidR="00180314" w:rsidP="000B5946" w:rsidRDefault="00180314">
      <w:pPr>
        <w:spacing w:line="240" w:lineRule="auto"/>
        <w:jc w:val="both"/>
        <w:rPr>
          <w:rFonts w:ascii="Times New Roman" w:hAnsi="Times New Roman" w:eastAsia="Times New Roman" w:cs="Times New Roman"/>
          <w:sz w:val="24"/>
          <w:szCs w:val="24"/>
          <w:lang w:eastAsia="hr-HR"/>
        </w:rPr>
      </w:pPr>
    </w:p>
    <w:p w:rsidRPr="00DD0B13" w:rsidR="00FE0585" w:rsidP="000B5946" w:rsidRDefault="000B5946">
      <w:pPr>
        <w:spacing w:line="240" w:lineRule="auto"/>
        <w:jc w:val="both"/>
        <w:rPr>
          <w:rFonts w:eastAsia="Times New Roman" w:asciiTheme="majorBidi" w:hAnsiTheme="majorBidi" w:cstheme="majorBidi"/>
          <w:sz w:val="24"/>
          <w:szCs w:val="24"/>
          <w:lang w:eastAsia="hr-HR"/>
        </w:rPr>
      </w:pPr>
      <w:r w:rsidRPr="00DD0B13">
        <w:rPr>
          <w:rFonts w:eastAsia="Times New Roman" w:asciiTheme="majorBidi" w:hAnsiTheme="majorBidi" w:cstheme="majorBidi"/>
          <w:sz w:val="24"/>
          <w:szCs w:val="24"/>
          <w:lang w:eastAsia="hr-HR"/>
        </w:rPr>
        <w:t>Stečajn</w:t>
      </w:r>
      <w:r w:rsidRPr="00DD0B13" w:rsidR="00FE0585">
        <w:rPr>
          <w:rFonts w:eastAsia="Times New Roman" w:asciiTheme="majorBidi" w:hAnsiTheme="majorBidi" w:cstheme="majorBidi"/>
          <w:sz w:val="24"/>
          <w:szCs w:val="24"/>
          <w:lang w:eastAsia="hr-HR"/>
        </w:rPr>
        <w:t>a</w:t>
      </w:r>
      <w:r w:rsidRPr="00DD0B13">
        <w:rPr>
          <w:rFonts w:eastAsia="Times New Roman" w:asciiTheme="majorBidi" w:hAnsiTheme="majorBidi" w:cstheme="majorBidi"/>
          <w:sz w:val="24"/>
          <w:szCs w:val="24"/>
          <w:lang w:eastAsia="hr-HR"/>
        </w:rPr>
        <w:t xml:space="preserve"> upravitelj</w:t>
      </w:r>
      <w:r w:rsidRPr="00DD0B13" w:rsidR="00FE0585">
        <w:rPr>
          <w:rFonts w:eastAsia="Times New Roman" w:asciiTheme="majorBidi" w:hAnsiTheme="majorBidi" w:cstheme="majorBidi"/>
          <w:sz w:val="24"/>
          <w:szCs w:val="24"/>
          <w:lang w:eastAsia="hr-HR"/>
        </w:rPr>
        <w:t>ica</w:t>
      </w:r>
      <w:r w:rsidRPr="00DD0B13">
        <w:rPr>
          <w:rFonts w:eastAsia="Times New Roman" w:asciiTheme="majorBidi" w:hAnsiTheme="majorBidi" w:cstheme="majorBidi"/>
          <w:sz w:val="24"/>
          <w:szCs w:val="24"/>
          <w:lang w:eastAsia="hr-HR"/>
        </w:rPr>
        <w:t xml:space="preserve"> navodi kako </w:t>
      </w:r>
      <w:r w:rsidRPr="00DD0B13" w:rsidR="00FE0585">
        <w:rPr>
          <w:rFonts w:eastAsia="Times New Roman" w:asciiTheme="majorBidi" w:hAnsiTheme="majorBidi" w:cstheme="majorBidi"/>
          <w:sz w:val="24"/>
          <w:szCs w:val="24"/>
          <w:lang w:eastAsia="hr-HR"/>
        </w:rPr>
        <w:t>su</w:t>
      </w:r>
      <w:r w:rsidRPr="00DD0B13">
        <w:rPr>
          <w:rFonts w:eastAsia="Times New Roman" w:asciiTheme="majorBidi" w:hAnsiTheme="majorBidi" w:cstheme="majorBidi"/>
          <w:sz w:val="24"/>
          <w:szCs w:val="24"/>
          <w:lang w:eastAsia="hr-HR"/>
        </w:rPr>
        <w:t xml:space="preserve"> pristigle </w:t>
      </w:r>
      <w:r w:rsidRPr="00DD0B13" w:rsidR="00FE0585">
        <w:rPr>
          <w:rFonts w:eastAsia="Times New Roman" w:asciiTheme="majorBidi" w:hAnsiTheme="majorBidi" w:cstheme="majorBidi"/>
          <w:sz w:val="24"/>
          <w:szCs w:val="24"/>
          <w:lang w:eastAsia="hr-HR"/>
        </w:rPr>
        <w:t xml:space="preserve">slijedeće </w:t>
      </w:r>
      <w:r w:rsidRPr="00DD0B13">
        <w:rPr>
          <w:rFonts w:eastAsia="Times New Roman" w:asciiTheme="majorBidi" w:hAnsiTheme="majorBidi" w:cstheme="majorBidi"/>
          <w:sz w:val="24"/>
          <w:szCs w:val="24"/>
          <w:lang w:eastAsia="hr-HR"/>
        </w:rPr>
        <w:t xml:space="preserve">obavijesti o </w:t>
      </w:r>
      <w:proofErr w:type="spellStart"/>
      <w:r w:rsidRPr="00DD0B13" w:rsidR="006949BD">
        <w:rPr>
          <w:rFonts w:eastAsia="Times New Roman" w:asciiTheme="majorBidi" w:hAnsiTheme="majorBidi" w:cstheme="majorBidi"/>
          <w:sz w:val="24"/>
          <w:szCs w:val="24"/>
          <w:lang w:eastAsia="hr-HR"/>
        </w:rPr>
        <w:t>razlučnim</w:t>
      </w:r>
      <w:proofErr w:type="spellEnd"/>
      <w:r w:rsidRPr="00DD0B13" w:rsidR="006949BD">
        <w:rPr>
          <w:rFonts w:eastAsia="Times New Roman" w:asciiTheme="majorBidi" w:hAnsiTheme="majorBidi" w:cstheme="majorBidi"/>
          <w:sz w:val="24"/>
          <w:szCs w:val="24"/>
          <w:lang w:eastAsia="hr-HR"/>
        </w:rPr>
        <w:t xml:space="preserve"> </w:t>
      </w:r>
      <w:r w:rsidRPr="00DD0B13" w:rsidR="00FE0585">
        <w:rPr>
          <w:rFonts w:eastAsia="Times New Roman" w:asciiTheme="majorBidi" w:hAnsiTheme="majorBidi" w:cstheme="majorBidi"/>
          <w:sz w:val="24"/>
          <w:szCs w:val="24"/>
          <w:lang w:eastAsia="hr-HR"/>
        </w:rPr>
        <w:t xml:space="preserve">pravima. </w:t>
      </w:r>
    </w:p>
    <w:p w:rsidRPr="00923F52" w:rsidR="00FE0585" w:rsidP="000B5946" w:rsidRDefault="00FE0585">
      <w:pPr>
        <w:spacing w:line="240" w:lineRule="auto"/>
        <w:jc w:val="both"/>
        <w:rPr>
          <w:rFonts w:eastAsia="Times New Roman" w:asciiTheme="majorBidi" w:hAnsiTheme="majorBidi" w:cstheme="majorBidi"/>
          <w:lang w:eastAsia="hr-HR"/>
        </w:rPr>
      </w:pPr>
    </w:p>
    <w:p w:rsidRPr="003726DD" w:rsidR="008442E1" w:rsidP="008442E1" w:rsidRDefault="008442E1">
      <w:pPr>
        <w:jc w:val="center"/>
        <w:rPr>
          <w:rFonts w:ascii="Times New Roman" w:hAnsi="Times New Roman"/>
          <w:b/>
          <w:sz w:val="24"/>
        </w:rPr>
      </w:pPr>
      <w:r>
        <w:rPr>
          <w:rFonts w:ascii="Times New Roman" w:hAnsi="Times New Roman"/>
          <w:b/>
          <w:sz w:val="24"/>
        </w:rPr>
        <w:t xml:space="preserve">II. TABLICA </w:t>
      </w:r>
      <w:r w:rsidRPr="00655B39">
        <w:rPr>
          <w:rFonts w:ascii="Times New Roman" w:hAnsi="Times New Roman"/>
          <w:b/>
          <w:sz w:val="24"/>
        </w:rPr>
        <w:t>RAZLUČNI</w:t>
      </w:r>
      <w:r w:rsidRPr="003726DD">
        <w:rPr>
          <w:rFonts w:ascii="Times New Roman" w:hAnsi="Times New Roman"/>
          <w:b/>
          <w:sz w:val="24"/>
        </w:rPr>
        <w:t>H PRAVA</w:t>
      </w:r>
    </w:p>
    <w:p w:rsidRPr="00EC155B" w:rsidR="008442E1" w:rsidP="008442E1" w:rsidRDefault="008442E1">
      <w:pPr>
        <w:jc w:val="center"/>
        <w:rPr>
          <w:rFonts w:ascii="Times New Roman" w:hAnsi="Times New Roman"/>
          <w:sz w:val="24"/>
        </w:rPr>
      </w:pPr>
    </w:p>
    <w:p w:rsidR="00FE0585" w:rsidP="000B5946" w:rsidRDefault="00FE0585">
      <w:pPr>
        <w:spacing w:line="240" w:lineRule="auto"/>
        <w:jc w:val="both"/>
        <w:rPr>
          <w:rFonts w:eastAsia="Times New Roman" w:asciiTheme="majorBidi" w:hAnsiTheme="majorBidi" w:cstheme="majorBidi"/>
          <w:lang w:eastAsia="hr-HR"/>
        </w:rPr>
      </w:pPr>
    </w:p>
    <w:tbl>
      <w:tblPr>
        <w:tblStyle w:val="Reetkatablice"/>
        <w:tblW w:w="0" w:type="auto"/>
        <w:tblLook w:firstRow="1" w:lastRow="0" w:firstColumn="1" w:lastColumn="0" w:noHBand="0" w:noVBand="1" w:val="04A0"/>
      </w:tblPr>
      <w:tblGrid>
        <w:gridCol w:w="575"/>
        <w:gridCol w:w="1312"/>
        <w:gridCol w:w="1030"/>
        <w:gridCol w:w="1500"/>
        <w:gridCol w:w="913"/>
        <w:gridCol w:w="1066"/>
        <w:gridCol w:w="1252"/>
        <w:gridCol w:w="1782"/>
      </w:tblGrid>
      <w:tr w:rsidRPr="00180314" w:rsidR="00180314" w:rsidTr="00180314">
        <w:trPr>
          <w:trHeight w:val="1275"/>
        </w:trPr>
        <w:tc>
          <w:tcPr>
            <w:tcW w:w="830"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Redni broj</w:t>
            </w:r>
          </w:p>
        </w:tc>
        <w:tc>
          <w:tcPr>
            <w:tcW w:w="2275"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Ime i prezime /  tvrtka ili naziv </w:t>
            </w:r>
            <w:proofErr w:type="spellStart"/>
            <w:r w:rsidRPr="00180314">
              <w:rPr>
                <w:rFonts w:eastAsia="Times New Roman" w:asciiTheme="majorBidi" w:hAnsiTheme="majorBidi" w:cstheme="majorBidi"/>
                <w:b/>
                <w:bCs/>
                <w:sz w:val="12"/>
                <w:lang w:eastAsia="hr-HR"/>
              </w:rPr>
              <w:t>razlučnog</w:t>
            </w:r>
            <w:proofErr w:type="spellEnd"/>
            <w:r w:rsidRPr="00180314">
              <w:rPr>
                <w:rFonts w:eastAsia="Times New Roman" w:asciiTheme="majorBidi" w:hAnsiTheme="majorBidi" w:cstheme="majorBidi"/>
                <w:b/>
                <w:bCs/>
                <w:sz w:val="12"/>
                <w:lang w:eastAsia="hr-HR"/>
              </w:rPr>
              <w:t xml:space="preserve"> vjerovnika</w:t>
            </w:r>
          </w:p>
        </w:tc>
        <w:tc>
          <w:tcPr>
            <w:tcW w:w="1764"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OIB </w:t>
            </w:r>
            <w:proofErr w:type="spellStart"/>
            <w:r w:rsidRPr="00180314">
              <w:rPr>
                <w:rFonts w:eastAsia="Times New Roman" w:asciiTheme="majorBidi" w:hAnsiTheme="majorBidi" w:cstheme="majorBidi"/>
                <w:b/>
                <w:bCs/>
                <w:sz w:val="12"/>
                <w:lang w:eastAsia="hr-HR"/>
              </w:rPr>
              <w:t>razlučnog</w:t>
            </w:r>
            <w:proofErr w:type="spellEnd"/>
            <w:r w:rsidRPr="00180314">
              <w:rPr>
                <w:rFonts w:eastAsia="Times New Roman" w:asciiTheme="majorBidi" w:hAnsiTheme="majorBidi" w:cstheme="majorBidi"/>
                <w:b/>
                <w:bCs/>
                <w:sz w:val="12"/>
                <w:lang w:eastAsia="hr-HR"/>
              </w:rPr>
              <w:t xml:space="preserve"> vjerovnika</w:t>
            </w:r>
          </w:p>
        </w:tc>
        <w:tc>
          <w:tcPr>
            <w:tcW w:w="4379"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Adresa / sjedište </w:t>
            </w:r>
            <w:proofErr w:type="spellStart"/>
            <w:r w:rsidRPr="00180314">
              <w:rPr>
                <w:rFonts w:eastAsia="Times New Roman" w:asciiTheme="majorBidi" w:hAnsiTheme="majorBidi" w:cstheme="majorBidi"/>
                <w:b/>
                <w:bCs/>
                <w:sz w:val="12"/>
                <w:lang w:eastAsia="hr-HR"/>
              </w:rPr>
              <w:t>razlučnog</w:t>
            </w:r>
            <w:proofErr w:type="spellEnd"/>
            <w:r w:rsidRPr="00180314">
              <w:rPr>
                <w:rFonts w:eastAsia="Times New Roman" w:asciiTheme="majorBidi" w:hAnsiTheme="majorBidi" w:cstheme="majorBidi"/>
                <w:b/>
                <w:bCs/>
                <w:sz w:val="12"/>
                <w:lang w:eastAsia="hr-HR"/>
              </w:rPr>
              <w:t xml:space="preserve"> vjerovnika</w:t>
            </w:r>
          </w:p>
        </w:tc>
        <w:tc>
          <w:tcPr>
            <w:tcW w:w="1913"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Javna knjiga u koju je </w:t>
            </w:r>
            <w:proofErr w:type="spellStart"/>
            <w:r w:rsidRPr="00180314">
              <w:rPr>
                <w:rFonts w:eastAsia="Times New Roman" w:asciiTheme="majorBidi" w:hAnsiTheme="majorBidi" w:cstheme="majorBidi"/>
                <w:b/>
                <w:bCs/>
                <w:sz w:val="12"/>
                <w:lang w:eastAsia="hr-HR"/>
              </w:rPr>
              <w:t>razlučno</w:t>
            </w:r>
            <w:proofErr w:type="spellEnd"/>
            <w:r w:rsidRPr="00180314">
              <w:rPr>
                <w:rFonts w:eastAsia="Times New Roman" w:asciiTheme="majorBidi" w:hAnsiTheme="majorBidi" w:cstheme="majorBidi"/>
                <w:b/>
                <w:bCs/>
                <w:sz w:val="12"/>
                <w:lang w:eastAsia="hr-HR"/>
              </w:rPr>
              <w:t xml:space="preserve"> pravo upisano</w:t>
            </w:r>
          </w:p>
        </w:tc>
        <w:tc>
          <w:tcPr>
            <w:tcW w:w="1828"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Iznos tražbine osigurane </w:t>
            </w:r>
            <w:proofErr w:type="spellStart"/>
            <w:r w:rsidRPr="00180314">
              <w:rPr>
                <w:rFonts w:eastAsia="Times New Roman" w:asciiTheme="majorBidi" w:hAnsiTheme="majorBidi" w:cstheme="majorBidi"/>
                <w:b/>
                <w:bCs/>
                <w:sz w:val="12"/>
                <w:lang w:eastAsia="hr-HR"/>
              </w:rPr>
              <w:t>razlučnim</w:t>
            </w:r>
            <w:proofErr w:type="spellEnd"/>
            <w:r w:rsidRPr="00180314">
              <w:rPr>
                <w:rFonts w:eastAsia="Times New Roman" w:asciiTheme="majorBidi" w:hAnsiTheme="majorBidi" w:cstheme="majorBidi"/>
                <w:b/>
                <w:bCs/>
                <w:sz w:val="12"/>
                <w:lang w:eastAsia="hr-HR"/>
              </w:rPr>
              <w:t xml:space="preserve"> pravom</w:t>
            </w:r>
          </w:p>
        </w:tc>
        <w:tc>
          <w:tcPr>
            <w:tcW w:w="1931"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Pravnu osnovu tražbine osigurane </w:t>
            </w:r>
            <w:proofErr w:type="spellStart"/>
            <w:r w:rsidRPr="00180314">
              <w:rPr>
                <w:rFonts w:eastAsia="Times New Roman" w:asciiTheme="majorBidi" w:hAnsiTheme="majorBidi" w:cstheme="majorBidi"/>
                <w:b/>
                <w:bCs/>
                <w:sz w:val="12"/>
                <w:lang w:eastAsia="hr-HR"/>
              </w:rPr>
              <w:t>razlučnim</w:t>
            </w:r>
            <w:proofErr w:type="spellEnd"/>
            <w:r w:rsidRPr="00180314">
              <w:rPr>
                <w:rFonts w:eastAsia="Times New Roman" w:asciiTheme="majorBidi" w:hAnsiTheme="majorBidi" w:cstheme="majorBidi"/>
                <w:b/>
                <w:bCs/>
                <w:sz w:val="12"/>
                <w:lang w:eastAsia="hr-HR"/>
              </w:rPr>
              <w:t xml:space="preserve"> pravom</w:t>
            </w:r>
          </w:p>
        </w:tc>
        <w:tc>
          <w:tcPr>
            <w:tcW w:w="6420"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xml:space="preserve">Dio imovine na koji se odnosi </w:t>
            </w:r>
            <w:proofErr w:type="spellStart"/>
            <w:r w:rsidRPr="00180314">
              <w:rPr>
                <w:rFonts w:eastAsia="Times New Roman" w:asciiTheme="majorBidi" w:hAnsiTheme="majorBidi" w:cstheme="majorBidi"/>
                <w:b/>
                <w:bCs/>
                <w:sz w:val="12"/>
                <w:lang w:eastAsia="hr-HR"/>
              </w:rPr>
              <w:t>razlučno</w:t>
            </w:r>
            <w:proofErr w:type="spellEnd"/>
            <w:r w:rsidRPr="00180314">
              <w:rPr>
                <w:rFonts w:eastAsia="Times New Roman" w:asciiTheme="majorBidi" w:hAnsiTheme="majorBidi" w:cstheme="majorBidi"/>
                <w:b/>
                <w:bCs/>
                <w:sz w:val="12"/>
                <w:lang w:eastAsia="hr-HR"/>
              </w:rPr>
              <w:t xml:space="preserve"> pravo</w:t>
            </w:r>
          </w:p>
        </w:tc>
      </w:tr>
      <w:tr w:rsidRPr="00180314" w:rsidR="00180314" w:rsidTr="00180314">
        <w:trPr>
          <w:trHeight w:val="1635"/>
        </w:trPr>
        <w:tc>
          <w:tcPr>
            <w:tcW w:w="830"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2.</w:t>
            </w:r>
          </w:p>
        </w:tc>
        <w:tc>
          <w:tcPr>
            <w:tcW w:w="2275"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OTP banka d.d.</w:t>
            </w:r>
          </w:p>
        </w:tc>
        <w:tc>
          <w:tcPr>
            <w:tcW w:w="1764"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52508873833</w:t>
            </w:r>
          </w:p>
        </w:tc>
        <w:tc>
          <w:tcPr>
            <w:tcW w:w="4379"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Domovinskog rata 61, 21000 Split</w:t>
            </w:r>
          </w:p>
        </w:tc>
        <w:tc>
          <w:tcPr>
            <w:tcW w:w="1913"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 xml:space="preserve">Zemljišno knjižni odjel Zadar, </w:t>
            </w:r>
            <w:proofErr w:type="spellStart"/>
            <w:r w:rsidRPr="00180314">
              <w:rPr>
                <w:rFonts w:eastAsia="Times New Roman" w:asciiTheme="majorBidi" w:hAnsiTheme="majorBidi" w:cstheme="majorBidi"/>
                <w:sz w:val="12"/>
                <w:lang w:eastAsia="hr-HR"/>
              </w:rPr>
              <w:t>Posl</w:t>
            </w:r>
            <w:proofErr w:type="spellEnd"/>
            <w:r w:rsidRPr="00180314">
              <w:rPr>
                <w:rFonts w:eastAsia="Times New Roman" w:asciiTheme="majorBidi" w:hAnsiTheme="majorBidi" w:cstheme="majorBidi"/>
                <w:sz w:val="12"/>
                <w:lang w:eastAsia="hr-HR"/>
              </w:rPr>
              <w:t>. br. Z-350/2015</w:t>
            </w:r>
          </w:p>
        </w:tc>
        <w:tc>
          <w:tcPr>
            <w:tcW w:w="1828"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9.109.363,99</w:t>
            </w:r>
          </w:p>
        </w:tc>
        <w:tc>
          <w:tcPr>
            <w:tcW w:w="1931" w:type="dxa"/>
            <w:hideMark/>
          </w:tcPr>
          <w:p w:rsidRPr="00180314" w:rsidR="00180314" w:rsidP="00180314" w:rsidRDefault="00180314">
            <w:pPr>
              <w:jc w:val="both"/>
              <w:rPr>
                <w:rFonts w:eastAsia="Times New Roman" w:asciiTheme="majorBidi" w:hAnsiTheme="majorBidi" w:cstheme="majorBidi"/>
                <w:sz w:val="12"/>
                <w:lang w:eastAsia="hr-HR"/>
              </w:rPr>
            </w:pPr>
            <w:proofErr w:type="spellStart"/>
            <w:r w:rsidRPr="00180314">
              <w:rPr>
                <w:rFonts w:eastAsia="Times New Roman" w:asciiTheme="majorBidi" w:hAnsiTheme="majorBidi" w:cstheme="majorBidi"/>
                <w:sz w:val="12"/>
                <w:lang w:eastAsia="hr-HR"/>
              </w:rPr>
              <w:t>Solemnizirani</w:t>
            </w:r>
            <w:proofErr w:type="spellEnd"/>
            <w:r w:rsidRPr="00180314">
              <w:rPr>
                <w:rFonts w:eastAsia="Times New Roman" w:asciiTheme="majorBidi" w:hAnsiTheme="majorBidi" w:cstheme="majorBidi"/>
                <w:sz w:val="12"/>
                <w:lang w:eastAsia="hr-HR"/>
              </w:rPr>
              <w:t xml:space="preserve"> Opći ugovor i sporazum o osiguranju od 24.02.2004, </w:t>
            </w:r>
            <w:proofErr w:type="spellStart"/>
            <w:r w:rsidRPr="00180314">
              <w:rPr>
                <w:rFonts w:eastAsia="Times New Roman" w:asciiTheme="majorBidi" w:hAnsiTheme="majorBidi" w:cstheme="majorBidi"/>
                <w:sz w:val="12"/>
                <w:lang w:eastAsia="hr-HR"/>
              </w:rPr>
              <w:t>Solemnizirani</w:t>
            </w:r>
            <w:proofErr w:type="spellEnd"/>
            <w:r w:rsidRPr="00180314">
              <w:rPr>
                <w:rFonts w:eastAsia="Times New Roman" w:asciiTheme="majorBidi" w:hAnsiTheme="majorBidi" w:cstheme="majorBidi"/>
                <w:sz w:val="12"/>
                <w:lang w:eastAsia="hr-HR"/>
              </w:rPr>
              <w:t xml:space="preserve"> </w:t>
            </w:r>
            <w:proofErr w:type="spellStart"/>
            <w:r w:rsidRPr="00180314">
              <w:rPr>
                <w:rFonts w:eastAsia="Times New Roman" w:asciiTheme="majorBidi" w:hAnsiTheme="majorBidi" w:cstheme="majorBidi"/>
                <w:sz w:val="12"/>
                <w:lang w:eastAsia="hr-HR"/>
              </w:rPr>
              <w:t>Anex</w:t>
            </w:r>
            <w:proofErr w:type="spellEnd"/>
            <w:r w:rsidRPr="00180314">
              <w:rPr>
                <w:rFonts w:eastAsia="Times New Roman" w:asciiTheme="majorBidi" w:hAnsiTheme="majorBidi" w:cstheme="majorBidi"/>
                <w:sz w:val="12"/>
                <w:lang w:eastAsia="hr-HR"/>
              </w:rPr>
              <w:t xml:space="preserve"> br. 1. Općeg ugovora i sporazuma o osiguranju od 03.07.206., </w:t>
            </w:r>
            <w:proofErr w:type="spellStart"/>
            <w:r w:rsidRPr="00180314">
              <w:rPr>
                <w:rFonts w:eastAsia="Times New Roman" w:asciiTheme="majorBidi" w:hAnsiTheme="majorBidi" w:cstheme="majorBidi"/>
                <w:sz w:val="12"/>
                <w:lang w:eastAsia="hr-HR"/>
              </w:rPr>
              <w:t>Solemnizirani</w:t>
            </w:r>
            <w:proofErr w:type="spellEnd"/>
            <w:r w:rsidRPr="00180314">
              <w:rPr>
                <w:rFonts w:eastAsia="Times New Roman" w:asciiTheme="majorBidi" w:hAnsiTheme="majorBidi" w:cstheme="majorBidi"/>
                <w:sz w:val="12"/>
                <w:lang w:eastAsia="hr-HR"/>
              </w:rPr>
              <w:t xml:space="preserve"> Aneks br. 2. Općeg ugovora i </w:t>
            </w:r>
            <w:proofErr w:type="spellStart"/>
            <w:r w:rsidRPr="00180314">
              <w:rPr>
                <w:rFonts w:eastAsia="Times New Roman" w:asciiTheme="majorBidi" w:hAnsiTheme="majorBidi" w:cstheme="majorBidi"/>
                <w:sz w:val="12"/>
                <w:lang w:eastAsia="hr-HR"/>
              </w:rPr>
              <w:t>sporazuna</w:t>
            </w:r>
            <w:proofErr w:type="spellEnd"/>
            <w:r w:rsidRPr="00180314">
              <w:rPr>
                <w:rFonts w:eastAsia="Times New Roman" w:asciiTheme="majorBidi" w:hAnsiTheme="majorBidi" w:cstheme="majorBidi"/>
                <w:sz w:val="12"/>
                <w:lang w:eastAsia="hr-HR"/>
              </w:rPr>
              <w:t xml:space="preserve"> o osiguranju od 11.07.2006., </w:t>
            </w:r>
            <w:proofErr w:type="spellStart"/>
            <w:r w:rsidRPr="00180314">
              <w:rPr>
                <w:rFonts w:eastAsia="Times New Roman" w:asciiTheme="majorBidi" w:hAnsiTheme="majorBidi" w:cstheme="majorBidi"/>
                <w:sz w:val="12"/>
                <w:lang w:eastAsia="hr-HR"/>
              </w:rPr>
              <w:t>Solemnizirani</w:t>
            </w:r>
            <w:proofErr w:type="spellEnd"/>
            <w:r w:rsidRPr="00180314">
              <w:rPr>
                <w:rFonts w:eastAsia="Times New Roman" w:asciiTheme="majorBidi" w:hAnsiTheme="majorBidi" w:cstheme="majorBidi"/>
                <w:sz w:val="12"/>
                <w:lang w:eastAsia="hr-HR"/>
              </w:rPr>
              <w:t xml:space="preserve"> Aneks br. 3. Općeg ugovora i sporazuma o osiguranju od 5.5.2010 ( </w:t>
            </w:r>
            <w:proofErr w:type="spellStart"/>
            <w:r w:rsidRPr="00180314">
              <w:rPr>
                <w:rFonts w:eastAsia="Times New Roman" w:asciiTheme="majorBidi" w:hAnsiTheme="majorBidi" w:cstheme="majorBidi"/>
                <w:sz w:val="12"/>
                <w:lang w:eastAsia="hr-HR"/>
              </w:rPr>
              <w:t>solemnizirani</w:t>
            </w:r>
            <w:proofErr w:type="spellEnd"/>
            <w:r w:rsidRPr="00180314">
              <w:rPr>
                <w:rFonts w:eastAsia="Times New Roman" w:asciiTheme="majorBidi" w:hAnsiTheme="majorBidi" w:cstheme="majorBidi"/>
                <w:sz w:val="12"/>
                <w:lang w:eastAsia="hr-HR"/>
              </w:rPr>
              <w:t xml:space="preserve"> kod javnog bilježnika E. Brkića pod brojem OV-3762/10)</w:t>
            </w:r>
          </w:p>
        </w:tc>
        <w:tc>
          <w:tcPr>
            <w:tcW w:w="6420"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KAT. ČEST 3691/29, UK.UL 12622 k.o. Zadar, suvlasnički dio neodređenih omjera etažno vlasništvo (E-2), stambeno poslovni toranj "IV-E" koji se sastoji od poslovnog prostora u prizemlju ( poslovni prostor)</w:t>
            </w:r>
          </w:p>
        </w:tc>
      </w:tr>
      <w:tr w:rsidRPr="00180314" w:rsidR="00180314" w:rsidTr="00180314">
        <w:trPr>
          <w:trHeight w:val="1740"/>
        </w:trPr>
        <w:tc>
          <w:tcPr>
            <w:tcW w:w="830"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1.</w:t>
            </w:r>
          </w:p>
        </w:tc>
        <w:tc>
          <w:tcPr>
            <w:tcW w:w="2275"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RH MINISTARSTVO FINANCIJA, Porezna uprava,                          PU Zadar</w:t>
            </w:r>
          </w:p>
        </w:tc>
        <w:tc>
          <w:tcPr>
            <w:tcW w:w="1764"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52634238587</w:t>
            </w:r>
          </w:p>
        </w:tc>
        <w:tc>
          <w:tcPr>
            <w:tcW w:w="4379"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 xml:space="preserve">Pl. </w:t>
            </w:r>
            <w:proofErr w:type="spellStart"/>
            <w:r w:rsidRPr="00180314">
              <w:rPr>
                <w:rFonts w:eastAsia="Times New Roman" w:asciiTheme="majorBidi" w:hAnsiTheme="majorBidi" w:cstheme="majorBidi"/>
                <w:sz w:val="12"/>
                <w:lang w:eastAsia="hr-HR"/>
              </w:rPr>
              <w:t>Borelli</w:t>
            </w:r>
            <w:proofErr w:type="spellEnd"/>
            <w:r w:rsidRPr="00180314">
              <w:rPr>
                <w:rFonts w:eastAsia="Times New Roman" w:asciiTheme="majorBidi" w:hAnsiTheme="majorBidi" w:cstheme="majorBidi"/>
                <w:sz w:val="12"/>
                <w:lang w:eastAsia="hr-HR"/>
              </w:rPr>
              <w:t xml:space="preserve"> 9 / 2, 23000 Zadar</w:t>
            </w:r>
          </w:p>
        </w:tc>
        <w:tc>
          <w:tcPr>
            <w:tcW w:w="1913"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 xml:space="preserve">Zemljišno knjižni odjel Zadar, </w:t>
            </w:r>
            <w:proofErr w:type="spellStart"/>
            <w:r w:rsidRPr="00180314">
              <w:rPr>
                <w:rFonts w:eastAsia="Times New Roman" w:asciiTheme="majorBidi" w:hAnsiTheme="majorBidi" w:cstheme="majorBidi"/>
                <w:sz w:val="12"/>
                <w:lang w:eastAsia="hr-HR"/>
              </w:rPr>
              <w:t>Posl</w:t>
            </w:r>
            <w:proofErr w:type="spellEnd"/>
            <w:r w:rsidRPr="00180314">
              <w:rPr>
                <w:rFonts w:eastAsia="Times New Roman" w:asciiTheme="majorBidi" w:hAnsiTheme="majorBidi" w:cstheme="majorBidi"/>
                <w:sz w:val="12"/>
                <w:lang w:eastAsia="hr-HR"/>
              </w:rPr>
              <w:t>. br. Z-350/2015</w:t>
            </w:r>
          </w:p>
        </w:tc>
        <w:tc>
          <w:tcPr>
            <w:tcW w:w="1828"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1.555.545,99</w:t>
            </w:r>
          </w:p>
        </w:tc>
        <w:tc>
          <w:tcPr>
            <w:tcW w:w="1931"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 xml:space="preserve">Prijedlog za osiguranje OPĆINSKOG DRŽAVNOG ODVJETNIŠTVA U ZADRU BROJ: O-DO-676/14 od 4.12.2004. Rješenje općinskog suda u Zadru, </w:t>
            </w:r>
            <w:proofErr w:type="spellStart"/>
            <w:r w:rsidRPr="00180314">
              <w:rPr>
                <w:rFonts w:eastAsia="Times New Roman" w:asciiTheme="majorBidi" w:hAnsiTheme="majorBidi" w:cstheme="majorBidi"/>
                <w:sz w:val="12"/>
                <w:lang w:eastAsia="hr-HR"/>
              </w:rPr>
              <w:t>Posl</w:t>
            </w:r>
            <w:proofErr w:type="spellEnd"/>
            <w:r w:rsidRPr="00180314">
              <w:rPr>
                <w:rFonts w:eastAsia="Times New Roman" w:asciiTheme="majorBidi" w:hAnsiTheme="majorBidi" w:cstheme="majorBidi"/>
                <w:sz w:val="12"/>
                <w:lang w:eastAsia="hr-HR"/>
              </w:rPr>
              <w:t xml:space="preserve"> br. 72 Ovr-2874/2014 od 15.12.2014., </w:t>
            </w:r>
          </w:p>
        </w:tc>
        <w:tc>
          <w:tcPr>
            <w:tcW w:w="6420" w:type="dxa"/>
            <w:hideMark/>
          </w:tcPr>
          <w:p w:rsidRPr="00180314" w:rsidR="00180314" w:rsidP="00180314" w:rsidRDefault="00180314">
            <w:pPr>
              <w:jc w:val="both"/>
              <w:rPr>
                <w:rFonts w:eastAsia="Times New Roman" w:asciiTheme="majorBidi" w:hAnsiTheme="majorBidi" w:cstheme="majorBidi"/>
                <w:sz w:val="12"/>
                <w:lang w:eastAsia="hr-HR"/>
              </w:rPr>
            </w:pPr>
            <w:r w:rsidRPr="00180314">
              <w:rPr>
                <w:rFonts w:eastAsia="Times New Roman" w:asciiTheme="majorBidi" w:hAnsiTheme="majorBidi" w:cstheme="majorBidi"/>
                <w:sz w:val="12"/>
                <w:lang w:eastAsia="hr-HR"/>
              </w:rPr>
              <w:t>KAT. ČEST 3691/29, UK.UL 12622 k.o. Zadar, suvlasnički dio neodređenih omjera etažno vlasništvo (E-2), stambeno poslovni toranj "IV-E" koji se sastoji od poslovnog prostora u prizemlju ( poslovni prostor)</w:t>
            </w:r>
          </w:p>
        </w:tc>
      </w:tr>
      <w:tr w:rsidRPr="00180314" w:rsidR="00180314" w:rsidTr="00180314">
        <w:trPr>
          <w:trHeight w:val="330"/>
        </w:trPr>
        <w:tc>
          <w:tcPr>
            <w:tcW w:w="830"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c>
          <w:tcPr>
            <w:tcW w:w="2275"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Ukupno kn</w:t>
            </w:r>
          </w:p>
        </w:tc>
        <w:tc>
          <w:tcPr>
            <w:tcW w:w="1764"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c>
          <w:tcPr>
            <w:tcW w:w="4379"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c>
          <w:tcPr>
            <w:tcW w:w="1913"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c>
          <w:tcPr>
            <w:tcW w:w="1828"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10.664.909,98</w:t>
            </w:r>
          </w:p>
        </w:tc>
        <w:tc>
          <w:tcPr>
            <w:tcW w:w="1931"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c>
          <w:tcPr>
            <w:tcW w:w="6420" w:type="dxa"/>
            <w:hideMark/>
          </w:tcPr>
          <w:p w:rsidRPr="00180314" w:rsidR="00180314" w:rsidP="00180314" w:rsidRDefault="00180314">
            <w:pPr>
              <w:jc w:val="both"/>
              <w:rPr>
                <w:rFonts w:eastAsia="Times New Roman" w:asciiTheme="majorBidi" w:hAnsiTheme="majorBidi" w:cstheme="majorBidi"/>
                <w:b/>
                <w:bCs/>
                <w:sz w:val="12"/>
                <w:lang w:eastAsia="hr-HR"/>
              </w:rPr>
            </w:pPr>
            <w:r w:rsidRPr="00180314">
              <w:rPr>
                <w:rFonts w:eastAsia="Times New Roman" w:asciiTheme="majorBidi" w:hAnsiTheme="majorBidi" w:cstheme="majorBidi"/>
                <w:b/>
                <w:bCs/>
                <w:sz w:val="12"/>
                <w:lang w:eastAsia="hr-HR"/>
              </w:rPr>
              <w:t> </w:t>
            </w:r>
          </w:p>
        </w:tc>
      </w:tr>
    </w:tbl>
    <w:p w:rsidR="00180314" w:rsidP="000B5946" w:rsidRDefault="00180314">
      <w:pPr>
        <w:spacing w:line="240" w:lineRule="auto"/>
        <w:jc w:val="both"/>
        <w:rPr>
          <w:rFonts w:eastAsia="Times New Roman" w:asciiTheme="majorBidi" w:hAnsiTheme="majorBidi" w:cstheme="majorBidi"/>
          <w:lang w:eastAsia="hr-HR"/>
        </w:rPr>
      </w:pPr>
    </w:p>
    <w:p w:rsidRPr="00923F52" w:rsidR="00180314" w:rsidP="000B5946" w:rsidRDefault="00180314">
      <w:pPr>
        <w:spacing w:line="240" w:lineRule="auto"/>
        <w:jc w:val="both"/>
        <w:rPr>
          <w:rFonts w:eastAsia="Times New Roman" w:asciiTheme="majorBidi" w:hAnsiTheme="majorBidi" w:cstheme="majorBidi"/>
          <w:lang w:eastAsia="hr-HR"/>
        </w:rPr>
      </w:pPr>
    </w:p>
    <w:p w:rsidRPr="00DD0B13" w:rsidR="000B5946" w:rsidP="000B5946" w:rsidRDefault="00FE0585">
      <w:pPr>
        <w:spacing w:line="240" w:lineRule="auto"/>
        <w:jc w:val="both"/>
        <w:rPr>
          <w:rFonts w:eastAsia="Times New Roman" w:asciiTheme="majorBidi" w:hAnsiTheme="majorBidi" w:cstheme="majorBidi"/>
          <w:sz w:val="24"/>
          <w:szCs w:val="24"/>
          <w:lang w:eastAsia="hr-HR"/>
        </w:rPr>
      </w:pPr>
      <w:r w:rsidRPr="00DD0B13">
        <w:rPr>
          <w:rFonts w:eastAsia="Times New Roman" w:asciiTheme="majorBidi" w:hAnsiTheme="majorBidi" w:cstheme="majorBidi"/>
          <w:sz w:val="24"/>
          <w:szCs w:val="24"/>
          <w:lang w:eastAsia="hr-HR"/>
        </w:rPr>
        <w:t>Stečajna upraviteljica navodi kako nisu pristigle obavijesti o</w:t>
      </w:r>
      <w:r w:rsidRPr="00DD0B13" w:rsidR="006949BD">
        <w:rPr>
          <w:rFonts w:eastAsia="Times New Roman" w:asciiTheme="majorBidi" w:hAnsiTheme="majorBidi" w:cstheme="majorBidi"/>
          <w:sz w:val="24"/>
          <w:szCs w:val="24"/>
          <w:lang w:eastAsia="hr-HR"/>
        </w:rPr>
        <w:t xml:space="preserve"> </w:t>
      </w:r>
      <w:r w:rsidRPr="00DD0B13" w:rsidR="000B5946">
        <w:rPr>
          <w:rFonts w:eastAsia="Times New Roman" w:asciiTheme="majorBidi" w:hAnsiTheme="majorBidi" w:cstheme="majorBidi"/>
          <w:sz w:val="24"/>
          <w:szCs w:val="24"/>
          <w:lang w:eastAsia="hr-HR"/>
        </w:rPr>
        <w:t xml:space="preserve">izlučnim pravima. </w:t>
      </w:r>
    </w:p>
    <w:p w:rsidRPr="00DD0B13" w:rsidR="000B5946" w:rsidP="000B5946" w:rsidRDefault="000B5946">
      <w:pPr>
        <w:spacing w:line="240" w:lineRule="auto"/>
        <w:jc w:val="both"/>
        <w:rPr>
          <w:rFonts w:eastAsia="Times New Roman" w:asciiTheme="majorBidi" w:hAnsiTheme="majorBidi" w:cstheme="majorBidi"/>
          <w:sz w:val="24"/>
          <w:szCs w:val="24"/>
          <w:lang w:eastAsia="hr-HR"/>
        </w:rPr>
      </w:pPr>
    </w:p>
    <w:p w:rsidRPr="00DD0B13" w:rsidR="000B5946" w:rsidP="000B5946" w:rsidRDefault="000B5946">
      <w:pPr>
        <w:spacing w:line="240" w:lineRule="auto"/>
        <w:jc w:val="both"/>
        <w:rPr>
          <w:rFonts w:eastAsia="Times New Roman" w:asciiTheme="majorBidi" w:hAnsiTheme="majorBidi" w:cstheme="majorBidi"/>
          <w:sz w:val="24"/>
          <w:szCs w:val="24"/>
          <w:lang w:eastAsia="hr-HR"/>
        </w:rPr>
      </w:pPr>
      <w:r w:rsidRPr="00DD0B13">
        <w:rPr>
          <w:rFonts w:eastAsia="Times New Roman" w:asciiTheme="majorBidi" w:hAnsiTheme="majorBidi" w:cstheme="majorBidi"/>
          <w:sz w:val="24"/>
          <w:szCs w:val="24"/>
          <w:lang w:eastAsia="hr-HR"/>
        </w:rPr>
        <w:t xml:space="preserve">S obzirom da su ispitane sve prijavljene tražbine </w:t>
      </w:r>
      <w:r w:rsidR="00252C98">
        <w:rPr>
          <w:rFonts w:eastAsia="Times New Roman" w:asciiTheme="majorBidi" w:hAnsiTheme="majorBidi" w:cstheme="majorBidi"/>
          <w:sz w:val="24"/>
          <w:szCs w:val="24"/>
          <w:lang w:eastAsia="hr-HR"/>
        </w:rPr>
        <w:t xml:space="preserve">prvog i drugog višeg isplatnog reda, </w:t>
      </w:r>
      <w:r w:rsidRPr="00DD0B13">
        <w:rPr>
          <w:rFonts w:eastAsia="Times New Roman" w:asciiTheme="majorBidi" w:hAnsiTheme="majorBidi" w:cstheme="majorBidi"/>
          <w:sz w:val="24"/>
          <w:szCs w:val="24"/>
          <w:lang w:eastAsia="hr-HR"/>
        </w:rPr>
        <w:t xml:space="preserve">sud donosi </w:t>
      </w:r>
    </w:p>
    <w:p w:rsidRPr="000B5946" w:rsidR="000B5946" w:rsidP="000B5946" w:rsidRDefault="000B5946">
      <w:pPr>
        <w:spacing w:line="240" w:lineRule="auto"/>
        <w:jc w:val="center"/>
        <w:rPr>
          <w:rFonts w:eastAsia="Times New Roman" w:asciiTheme="majorBidi" w:hAnsiTheme="majorBidi" w:cstheme="majorBidi"/>
          <w:sz w:val="24"/>
          <w:szCs w:val="24"/>
          <w:lang w:eastAsia="hr-HR"/>
        </w:rPr>
      </w:pPr>
    </w:p>
    <w:p w:rsidRPr="000B5946" w:rsidR="000B5946" w:rsidP="000B5946" w:rsidRDefault="000B5946">
      <w:pPr>
        <w:spacing w:line="240" w:lineRule="auto"/>
        <w:jc w:val="center"/>
        <w:rPr>
          <w:rFonts w:eastAsia="Times New Roman" w:asciiTheme="majorBidi" w:hAnsiTheme="majorBidi" w:cstheme="majorBidi"/>
          <w:sz w:val="24"/>
          <w:szCs w:val="24"/>
          <w:lang w:eastAsia="hr-HR"/>
        </w:rPr>
      </w:pPr>
      <w:r w:rsidRPr="000B5946">
        <w:rPr>
          <w:rFonts w:eastAsia="Times New Roman" w:asciiTheme="majorBidi" w:hAnsiTheme="majorBidi" w:cstheme="majorBidi"/>
          <w:sz w:val="24"/>
          <w:szCs w:val="24"/>
          <w:lang w:eastAsia="hr-HR"/>
        </w:rPr>
        <w:lastRenderedPageBreak/>
        <w:t>r j e š e n j e</w:t>
      </w:r>
    </w:p>
    <w:p w:rsidRPr="000B5946" w:rsidR="000B5946" w:rsidP="000B5946" w:rsidRDefault="000B5946">
      <w:pPr>
        <w:spacing w:line="240" w:lineRule="auto"/>
        <w:jc w:val="both"/>
        <w:rPr>
          <w:rFonts w:eastAsia="Times New Roman" w:asciiTheme="majorBidi" w:hAnsiTheme="majorBidi" w:cstheme="majorBidi"/>
          <w:sz w:val="24"/>
          <w:szCs w:val="24"/>
          <w:lang w:eastAsia="hr-HR"/>
        </w:rPr>
      </w:pPr>
    </w:p>
    <w:p w:rsidRPr="000B5946" w:rsidR="000B5946" w:rsidP="000B5946" w:rsidRDefault="000B5946">
      <w:pPr>
        <w:spacing w:line="240" w:lineRule="auto"/>
        <w:jc w:val="both"/>
        <w:rPr>
          <w:rFonts w:eastAsia="Times New Roman" w:asciiTheme="majorBidi" w:hAnsiTheme="majorBidi" w:cstheme="majorBidi"/>
          <w:sz w:val="24"/>
          <w:szCs w:val="24"/>
          <w:lang w:eastAsia="hr-HR"/>
        </w:rPr>
      </w:pPr>
      <w:r w:rsidRPr="000B5946">
        <w:rPr>
          <w:rFonts w:eastAsia="Times New Roman" w:asciiTheme="majorBidi" w:hAnsiTheme="majorBidi" w:cstheme="majorBidi"/>
          <w:sz w:val="24"/>
          <w:szCs w:val="24"/>
          <w:lang w:eastAsia="hr-HR"/>
        </w:rPr>
        <w:t xml:space="preserve">Rješenje o tome u kojem iznosu i u kojem isplatnom redu su utvrđene, biti će objavljeno na e-oglasnoj ploči suda.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Dovršeno u </w:t>
      </w:r>
      <w:r w:rsidR="000B0C27">
        <w:rPr>
          <w:rFonts w:ascii="Times New Roman" w:hAnsi="Times New Roman" w:eastAsia="Times New Roman" w:cs="Times New Roman"/>
          <w:sz w:val="24"/>
          <w:szCs w:val="24"/>
          <w:lang w:eastAsia="hr-HR"/>
        </w:rPr>
        <w:t>10</w:t>
      </w:r>
      <w:r w:rsidRPr="000B5946">
        <w:rPr>
          <w:rFonts w:ascii="Times New Roman" w:hAnsi="Times New Roman" w:eastAsia="Times New Roman" w:cs="Times New Roman"/>
          <w:sz w:val="24"/>
          <w:szCs w:val="24"/>
          <w:lang w:eastAsia="hr-HR"/>
        </w:rPr>
        <w:t>,</w:t>
      </w:r>
      <w:r w:rsidR="00104953">
        <w:rPr>
          <w:rFonts w:ascii="Times New Roman" w:hAnsi="Times New Roman" w:eastAsia="Times New Roman" w:cs="Times New Roman"/>
          <w:sz w:val="24"/>
          <w:szCs w:val="24"/>
          <w:lang w:eastAsia="hr-HR"/>
        </w:rPr>
        <w:t>10</w:t>
      </w:r>
      <w:r w:rsidRPr="000B5946">
        <w:rPr>
          <w:rFonts w:ascii="Times New Roman" w:hAnsi="Times New Roman" w:eastAsia="Times New Roman" w:cs="Times New Roman"/>
          <w:sz w:val="24"/>
          <w:szCs w:val="24"/>
          <w:lang w:eastAsia="hr-HR"/>
        </w:rPr>
        <w:t xml:space="preserve"> sati.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Ispitno ročište dovršeno</w:t>
      </w:r>
      <w:r w:rsidR="00DD0B13">
        <w:rPr>
          <w:rFonts w:ascii="Times New Roman" w:hAnsi="Times New Roman" w:eastAsia="Times New Roman" w:cs="Times New Roman"/>
          <w:sz w:val="24"/>
          <w:szCs w:val="24"/>
          <w:lang w:eastAsia="hr-HR"/>
        </w:rPr>
        <w:t>,</w:t>
      </w:r>
      <w:r w:rsidRPr="000B5946">
        <w:rPr>
          <w:rFonts w:ascii="Times New Roman" w:hAnsi="Times New Roman" w:eastAsia="Times New Roman" w:cs="Times New Roman"/>
          <w:sz w:val="24"/>
          <w:szCs w:val="24"/>
          <w:lang w:eastAsia="hr-HR"/>
        </w:rPr>
        <w:t xml:space="preserve"> slijedi </w:t>
      </w:r>
    </w:p>
    <w:p w:rsidRPr="000B5946" w:rsidR="000B5946" w:rsidP="000B5946" w:rsidRDefault="000B5946">
      <w:pPr>
        <w:spacing w:line="240" w:lineRule="auto"/>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r>
    </w:p>
    <w:p w:rsidR="00B87347" w:rsidP="00B87347" w:rsidRDefault="000B5946">
      <w:pPr>
        <w:spacing w:line="240" w:lineRule="auto"/>
        <w:jc w:val="center"/>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IZVJEŠTAJNO ROČIŠTE </w:t>
      </w:r>
    </w:p>
    <w:p w:rsidRPr="000B5946" w:rsidR="00B87347" w:rsidP="00B87347" w:rsidRDefault="00B87347">
      <w:pPr>
        <w:spacing w:line="240" w:lineRule="auto"/>
        <w:jc w:val="center"/>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od </w:t>
      </w:r>
      <w:r>
        <w:rPr>
          <w:rFonts w:ascii="Times New Roman" w:hAnsi="Times New Roman" w:eastAsia="Times New Roman" w:cs="Times New Roman"/>
          <w:sz w:val="24"/>
          <w:szCs w:val="24"/>
          <w:lang w:eastAsia="hr-HR"/>
        </w:rPr>
        <w:t>14</w:t>
      </w:r>
      <w:r w:rsidRPr="000B5946">
        <w:rPr>
          <w:rFonts w:ascii="Times New Roman" w:hAnsi="Times New Roman" w:eastAsia="Times New Roman" w:cs="Times New Roman"/>
          <w:sz w:val="24"/>
          <w:szCs w:val="24"/>
          <w:lang w:eastAsia="hr-HR"/>
        </w:rPr>
        <w:t xml:space="preserve">. </w:t>
      </w:r>
      <w:r>
        <w:rPr>
          <w:rFonts w:ascii="Times New Roman" w:hAnsi="Times New Roman" w:eastAsia="Times New Roman" w:cs="Times New Roman"/>
          <w:sz w:val="24"/>
          <w:szCs w:val="24"/>
          <w:lang w:eastAsia="hr-HR"/>
        </w:rPr>
        <w:t>siječnja 2020</w:t>
      </w:r>
      <w:r w:rsidRPr="000B5946">
        <w:rPr>
          <w:rFonts w:ascii="Times New Roman" w:hAnsi="Times New Roman" w:eastAsia="Times New Roman" w:cs="Times New Roman"/>
          <w:sz w:val="24"/>
          <w:szCs w:val="24"/>
          <w:lang w:eastAsia="hr-HR"/>
        </w:rPr>
        <w:t xml:space="preserve">. </w:t>
      </w:r>
    </w:p>
    <w:p w:rsidRPr="000B5946" w:rsidR="00B87347" w:rsidP="00B87347" w:rsidRDefault="00B87347">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kod Trgovačkog suda u Zadru </w:t>
      </w:r>
      <w:r w:rsidRPr="000B5946">
        <w:rPr>
          <w:rFonts w:ascii="Times New Roman" w:hAnsi="Times New Roman" w:eastAsia="Times New Roman" w:cs="Times New Roman"/>
          <w:sz w:val="24"/>
          <w:szCs w:val="24"/>
          <w:lang w:eastAsia="hr-HR"/>
        </w:rPr>
        <w:t xml:space="preserve">u stečajnom postupku nad stečajnim dužnikom </w:t>
      </w:r>
    </w:p>
    <w:p w:rsidRPr="000B5946" w:rsidR="00B87347" w:rsidP="00B87347" w:rsidRDefault="00B87347">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ADRIATIC SERVIS d.o.o., Zadar, Andrije Hebranga 9, OIB: 94765037768</w:t>
      </w:r>
    </w:p>
    <w:p w:rsidRPr="000B5946" w:rsidR="00B87347" w:rsidP="00B87347" w:rsidRDefault="00B87347">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OD SUDA NAZOČNI: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Tina Grgas, stečajna sutkinja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Nena </w:t>
      </w:r>
      <w:proofErr w:type="spellStart"/>
      <w:r w:rsidRPr="000B5946">
        <w:rPr>
          <w:rFonts w:ascii="Times New Roman" w:hAnsi="Times New Roman" w:eastAsia="Times New Roman" w:cs="Times New Roman"/>
          <w:sz w:val="24"/>
          <w:szCs w:val="24"/>
          <w:lang w:eastAsia="hr-HR"/>
        </w:rPr>
        <w:t>Mužanović</w:t>
      </w:r>
      <w:proofErr w:type="spellEnd"/>
      <w:r w:rsidRPr="000B5946">
        <w:rPr>
          <w:rFonts w:ascii="Times New Roman" w:hAnsi="Times New Roman" w:eastAsia="Times New Roman" w:cs="Times New Roman"/>
          <w:sz w:val="24"/>
          <w:szCs w:val="24"/>
          <w:lang w:eastAsia="hr-HR"/>
        </w:rPr>
        <w:t>, zapisničarka</w:t>
      </w:r>
    </w:p>
    <w:p w:rsidR="00104953" w:rsidP="00104953" w:rsidRDefault="00104953">
      <w:pPr>
        <w:spacing w:line="240" w:lineRule="auto"/>
        <w:jc w:val="both"/>
        <w:rPr>
          <w:rFonts w:ascii="Times New Roman" w:hAnsi="Times New Roman" w:eastAsia="Times New Roman" w:cs="Times New Roman"/>
          <w:sz w:val="24"/>
          <w:szCs w:val="24"/>
          <w:lang w:eastAsia="hr-HR"/>
        </w:rPr>
      </w:pPr>
    </w:p>
    <w:p w:rsidR="00104953" w:rsidP="00104953" w:rsidRDefault="00104953">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Početak u </w:t>
      </w:r>
      <w:r>
        <w:rPr>
          <w:rFonts w:ascii="Times New Roman" w:hAnsi="Times New Roman" w:eastAsia="Times New Roman" w:cs="Times New Roman"/>
          <w:sz w:val="24"/>
          <w:szCs w:val="24"/>
          <w:lang w:eastAsia="hr-HR"/>
        </w:rPr>
        <w:t>10</w:t>
      </w:r>
      <w:r w:rsidRPr="000B5946">
        <w:rPr>
          <w:rFonts w:ascii="Times New Roman" w:hAnsi="Times New Roman" w:eastAsia="Times New Roman" w:cs="Times New Roman"/>
          <w:sz w:val="24"/>
          <w:szCs w:val="24"/>
          <w:lang w:eastAsia="hr-HR"/>
        </w:rPr>
        <w:t>,</w:t>
      </w:r>
      <w:r>
        <w:rPr>
          <w:rFonts w:ascii="Times New Roman" w:hAnsi="Times New Roman" w:eastAsia="Times New Roman" w:cs="Times New Roman"/>
          <w:sz w:val="24"/>
          <w:szCs w:val="24"/>
          <w:lang w:eastAsia="hr-HR"/>
        </w:rPr>
        <w:t>10 sati.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104953" w:rsidP="00104953" w:rsidRDefault="00104953">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Z</w:t>
      </w:r>
      <w:r w:rsidRPr="000B5946">
        <w:rPr>
          <w:rFonts w:ascii="Times New Roman" w:hAnsi="Times New Roman" w:eastAsia="Times New Roman" w:cs="Times New Roman"/>
          <w:sz w:val="24"/>
          <w:szCs w:val="24"/>
          <w:lang w:eastAsia="hr-HR"/>
        </w:rPr>
        <w:t xml:space="preserve">a </w:t>
      </w:r>
      <w:r>
        <w:rPr>
          <w:rFonts w:ascii="Times New Roman" w:hAnsi="Times New Roman" w:eastAsia="Times New Roman" w:cs="Times New Roman"/>
          <w:sz w:val="24"/>
          <w:szCs w:val="24"/>
          <w:lang w:eastAsia="hr-HR"/>
        </w:rPr>
        <w:t xml:space="preserve">stečajne </w:t>
      </w:r>
      <w:r w:rsidRPr="000B5946">
        <w:rPr>
          <w:rFonts w:ascii="Times New Roman" w:hAnsi="Times New Roman" w:eastAsia="Times New Roman" w:cs="Times New Roman"/>
          <w:sz w:val="24"/>
          <w:szCs w:val="24"/>
          <w:lang w:eastAsia="hr-HR"/>
        </w:rPr>
        <w:t>vjerovnike:</w:t>
      </w:r>
    </w:p>
    <w:p w:rsidR="00104953" w:rsidP="00104953" w:rsidRDefault="00104953">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RH, Ministarstvo financija, Porezna uprava Zadar – </w:t>
      </w:r>
      <w:proofErr w:type="spellStart"/>
      <w:r>
        <w:rPr>
          <w:rFonts w:ascii="Times New Roman" w:hAnsi="Times New Roman" w:eastAsia="Times New Roman" w:cs="Times New Roman"/>
          <w:sz w:val="24"/>
          <w:szCs w:val="24"/>
          <w:lang w:eastAsia="hr-HR"/>
        </w:rPr>
        <w:t>Svetlana</w:t>
      </w:r>
      <w:proofErr w:type="spellEnd"/>
      <w:r>
        <w:rPr>
          <w:rFonts w:ascii="Times New Roman" w:hAnsi="Times New Roman" w:eastAsia="Times New Roman" w:cs="Times New Roman"/>
          <w:sz w:val="24"/>
          <w:szCs w:val="24"/>
          <w:lang w:eastAsia="hr-HR"/>
        </w:rPr>
        <w:t xml:space="preserve"> Barišić, zamjenica ŽDO-a u Zadru</w:t>
      </w:r>
    </w:p>
    <w:p w:rsidR="00104953" w:rsidP="00104953" w:rsidRDefault="00104953">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Za </w:t>
      </w:r>
      <w:proofErr w:type="spellStart"/>
      <w:r>
        <w:rPr>
          <w:rFonts w:ascii="Times New Roman" w:hAnsi="Times New Roman" w:eastAsia="Times New Roman" w:cs="Times New Roman"/>
          <w:sz w:val="24"/>
          <w:szCs w:val="24"/>
          <w:lang w:eastAsia="hr-HR"/>
        </w:rPr>
        <w:t>razlučnog</w:t>
      </w:r>
      <w:proofErr w:type="spellEnd"/>
      <w:r>
        <w:rPr>
          <w:rFonts w:ascii="Times New Roman" w:hAnsi="Times New Roman" w:eastAsia="Times New Roman" w:cs="Times New Roman"/>
          <w:sz w:val="24"/>
          <w:szCs w:val="24"/>
          <w:lang w:eastAsia="hr-HR"/>
        </w:rPr>
        <w:t xml:space="preserve"> vjerovnika:</w:t>
      </w:r>
    </w:p>
    <w:p w:rsidRPr="002765EB" w:rsidR="00104953" w:rsidP="00104953" w:rsidRDefault="00104953">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RH, Ministarstvo financija, Porezna uprava Zadar – </w:t>
      </w:r>
      <w:proofErr w:type="spellStart"/>
      <w:r>
        <w:rPr>
          <w:rFonts w:ascii="Times New Roman" w:hAnsi="Times New Roman" w:eastAsia="Times New Roman" w:cs="Times New Roman"/>
          <w:sz w:val="24"/>
          <w:szCs w:val="24"/>
          <w:lang w:eastAsia="hr-HR"/>
        </w:rPr>
        <w:t>Svetlana</w:t>
      </w:r>
      <w:proofErr w:type="spellEnd"/>
      <w:r>
        <w:rPr>
          <w:rFonts w:ascii="Times New Roman" w:hAnsi="Times New Roman" w:eastAsia="Times New Roman" w:cs="Times New Roman"/>
          <w:sz w:val="24"/>
          <w:szCs w:val="24"/>
          <w:lang w:eastAsia="hr-HR"/>
        </w:rPr>
        <w:t xml:space="preserve"> Barišić, zamjenica ŽDO-a u Zadru</w:t>
      </w:r>
    </w:p>
    <w:p w:rsidRPr="000C1151" w:rsidR="00104953" w:rsidP="00104953" w:rsidRDefault="00104953">
      <w:pPr>
        <w:pStyle w:val="Odlomakpopisa"/>
        <w:numPr>
          <w:ilvl w:val="0"/>
          <w:numId w:val="3"/>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OTP BANKA HRVATSKA d.d. Split – Ivan Bogdan – </w:t>
      </w:r>
      <w:proofErr w:type="spellStart"/>
      <w:r>
        <w:rPr>
          <w:rFonts w:ascii="Times New Roman" w:hAnsi="Times New Roman" w:eastAsia="Times New Roman" w:cs="Times New Roman"/>
          <w:sz w:val="24"/>
          <w:szCs w:val="24"/>
          <w:lang w:eastAsia="hr-HR"/>
        </w:rPr>
        <w:t>dipl</w:t>
      </w:r>
      <w:proofErr w:type="spellEnd"/>
      <w:r>
        <w:rPr>
          <w:rFonts w:ascii="Times New Roman" w:hAnsi="Times New Roman" w:eastAsia="Times New Roman" w:cs="Times New Roman"/>
          <w:sz w:val="24"/>
          <w:szCs w:val="24"/>
          <w:lang w:eastAsia="hr-HR"/>
        </w:rPr>
        <w:t xml:space="preserve"> </w:t>
      </w:r>
      <w:proofErr w:type="spellStart"/>
      <w:r>
        <w:rPr>
          <w:rFonts w:ascii="Times New Roman" w:hAnsi="Times New Roman" w:eastAsia="Times New Roman" w:cs="Times New Roman"/>
          <w:sz w:val="24"/>
          <w:szCs w:val="24"/>
          <w:lang w:eastAsia="hr-HR"/>
        </w:rPr>
        <w:t>iur</w:t>
      </w:r>
      <w:proofErr w:type="spellEnd"/>
      <w:r>
        <w:rPr>
          <w:rFonts w:ascii="Times New Roman" w:hAnsi="Times New Roman" w:eastAsia="Times New Roman" w:cs="Times New Roman"/>
          <w:sz w:val="24"/>
          <w:szCs w:val="24"/>
          <w:lang w:eastAsia="hr-HR"/>
        </w:rPr>
        <w:t xml:space="preserve">., punomoćnik po zaposlenju, punomoć </w:t>
      </w:r>
      <w:proofErr w:type="spellStart"/>
      <w:r>
        <w:rPr>
          <w:rFonts w:ascii="Times New Roman" w:hAnsi="Times New Roman" w:eastAsia="Times New Roman" w:cs="Times New Roman"/>
          <w:sz w:val="24"/>
          <w:szCs w:val="24"/>
          <w:lang w:eastAsia="hr-HR"/>
        </w:rPr>
        <w:t>prileži</w:t>
      </w:r>
      <w:proofErr w:type="spellEnd"/>
      <w:r>
        <w:rPr>
          <w:rFonts w:ascii="Times New Roman" w:hAnsi="Times New Roman" w:eastAsia="Times New Roman" w:cs="Times New Roman"/>
          <w:sz w:val="24"/>
          <w:szCs w:val="24"/>
          <w:lang w:eastAsia="hr-HR"/>
        </w:rPr>
        <w:t xml:space="preserve"> spisu predmeta</w:t>
      </w:r>
    </w:p>
    <w:p w:rsidR="00104953" w:rsidP="000B5946" w:rsidRDefault="00104953">
      <w:pPr>
        <w:spacing w:line="240" w:lineRule="auto"/>
        <w:jc w:val="both"/>
        <w:rPr>
          <w:rFonts w:ascii="Times New Roman" w:hAnsi="Times New Roman" w:eastAsia="Times New Roman" w:cs="Times New Roman"/>
          <w:sz w:val="24"/>
          <w:szCs w:val="24"/>
          <w:lang w:eastAsia="hr-HR"/>
        </w:rPr>
      </w:pPr>
    </w:p>
    <w:p w:rsidR="00104953" w:rsidP="000B5946" w:rsidRDefault="00104953">
      <w:pPr>
        <w:spacing w:line="240" w:lineRule="auto"/>
        <w:jc w:val="both"/>
        <w:rPr>
          <w:rFonts w:ascii="Times New Roman" w:hAnsi="Times New Roman" w:eastAsia="Times New Roman" w:cs="Times New Roman"/>
          <w:sz w:val="24"/>
          <w:szCs w:val="24"/>
          <w:lang w:eastAsia="hr-HR"/>
        </w:rPr>
      </w:pPr>
    </w:p>
    <w:p w:rsidR="00252C98" w:rsidP="000B5946" w:rsidRDefault="00252C98">
      <w:pPr>
        <w:spacing w:line="240" w:lineRule="auto"/>
        <w:jc w:val="both"/>
        <w:rPr>
          <w:rFonts w:ascii="Times New Roman" w:hAnsi="Times New Roman" w:eastAsia="Times New Roman" w:cs="Times New Roman"/>
          <w:sz w:val="24"/>
          <w:szCs w:val="24"/>
          <w:lang w:eastAsia="hr-HR"/>
        </w:rPr>
      </w:pPr>
    </w:p>
    <w:p w:rsidRPr="000B5946" w:rsidR="00252C98" w:rsidP="00252C98" w:rsidRDefault="00252C98">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Utvrđuje se da je </w:t>
      </w:r>
      <w:r>
        <w:rPr>
          <w:rFonts w:ascii="Times New Roman" w:hAnsi="Times New Roman" w:eastAsia="Times New Roman" w:cs="Times New Roman"/>
          <w:sz w:val="24"/>
          <w:szCs w:val="24"/>
          <w:lang w:eastAsia="hr-HR"/>
        </w:rPr>
        <w:t xml:space="preserve">rješenje ovoga suda poslovni broj gornji od 22. listopada 2019. o otvaranju stečajnoga postupka nad dužnikom i održavanju današnjeg izvještajnog ročišta objavljeno na mrežnoj stranici e-Oglasna ploča sudova istoga dana. </w:t>
      </w:r>
    </w:p>
    <w:p w:rsidRPr="000B5946" w:rsidR="00252C98" w:rsidP="000B5946" w:rsidRDefault="00252C98">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Utvrđuje se da je stečajn</w:t>
      </w:r>
      <w:r w:rsidR="00FE0585">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sidR="00FE0585">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dostavi</w:t>
      </w:r>
      <w:r w:rsidR="00FE0585">
        <w:rPr>
          <w:rFonts w:ascii="Times New Roman" w:hAnsi="Times New Roman" w:eastAsia="Times New Roman" w:cs="Times New Roman"/>
          <w:sz w:val="24"/>
          <w:szCs w:val="24"/>
          <w:lang w:eastAsia="hr-HR"/>
        </w:rPr>
        <w:t>la</w:t>
      </w:r>
      <w:r w:rsidRPr="000B5946">
        <w:rPr>
          <w:rFonts w:ascii="Times New Roman" w:hAnsi="Times New Roman" w:eastAsia="Times New Roman" w:cs="Times New Roman"/>
          <w:sz w:val="24"/>
          <w:szCs w:val="24"/>
          <w:lang w:eastAsia="hr-HR"/>
        </w:rPr>
        <w:t xml:space="preserve"> ovom sudu izvješće o gospodarskom stanju dužnika u njegovim uzrocima u roku iz čl. 227. st. 1. Stečajnog zakona te da je isto objavljeno na mrežnoj stranici e-Oglasna ploča sudov</w:t>
      </w:r>
      <w:r w:rsidR="00252C98">
        <w:rPr>
          <w:rFonts w:ascii="Times New Roman" w:hAnsi="Times New Roman" w:eastAsia="Times New Roman" w:cs="Times New Roman"/>
          <w:sz w:val="24"/>
          <w:szCs w:val="24"/>
          <w:lang w:eastAsia="hr-HR"/>
        </w:rPr>
        <w:t>a u roku iz st. 2. istog članka.</w:t>
      </w:r>
    </w:p>
    <w:p w:rsidRPr="000B5946" w:rsidR="000B5946" w:rsidP="000B5946" w:rsidRDefault="000B5946">
      <w:pPr>
        <w:spacing w:line="240" w:lineRule="auto"/>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Takođe</w:t>
      </w:r>
      <w:r w:rsidR="00252C98">
        <w:rPr>
          <w:rFonts w:ascii="Times New Roman" w:hAnsi="Times New Roman" w:eastAsia="Times New Roman" w:cs="Times New Roman"/>
          <w:sz w:val="24"/>
          <w:szCs w:val="24"/>
          <w:lang w:eastAsia="hr-HR"/>
        </w:rPr>
        <w:t xml:space="preserve">r se utvrđuje da je izvješće stečajne upraviteljice </w:t>
      </w:r>
      <w:r w:rsidRPr="000B5946">
        <w:rPr>
          <w:rFonts w:ascii="Times New Roman" w:hAnsi="Times New Roman" w:eastAsia="Times New Roman" w:cs="Times New Roman"/>
          <w:sz w:val="24"/>
          <w:szCs w:val="24"/>
          <w:lang w:eastAsia="hr-HR"/>
        </w:rPr>
        <w:t>izložen</w:t>
      </w:r>
      <w:r w:rsidR="00252C98">
        <w:rPr>
          <w:rFonts w:ascii="Times New Roman" w:hAnsi="Times New Roman" w:eastAsia="Times New Roman" w:cs="Times New Roman"/>
          <w:sz w:val="24"/>
          <w:szCs w:val="24"/>
          <w:lang w:eastAsia="hr-HR"/>
        </w:rPr>
        <w:t>o</w:t>
      </w:r>
      <w:r w:rsidRPr="000B5946">
        <w:rPr>
          <w:rFonts w:ascii="Times New Roman" w:hAnsi="Times New Roman" w:eastAsia="Times New Roman" w:cs="Times New Roman"/>
          <w:sz w:val="24"/>
          <w:szCs w:val="24"/>
          <w:lang w:eastAsia="hr-HR"/>
        </w:rPr>
        <w:t xml:space="preserve"> na uvid svim </w:t>
      </w:r>
      <w:r w:rsidR="00252C98">
        <w:rPr>
          <w:rFonts w:ascii="Times New Roman" w:hAnsi="Times New Roman" w:eastAsia="Times New Roman" w:cs="Times New Roman"/>
          <w:sz w:val="24"/>
          <w:szCs w:val="24"/>
          <w:lang w:eastAsia="hr-HR"/>
        </w:rPr>
        <w:t>sudionicima postupka</w:t>
      </w:r>
      <w:r w:rsidRPr="000B5946">
        <w:rPr>
          <w:rFonts w:ascii="Times New Roman" w:hAnsi="Times New Roman" w:eastAsia="Times New Roman" w:cs="Times New Roman"/>
          <w:sz w:val="24"/>
          <w:szCs w:val="24"/>
          <w:lang w:eastAsia="hr-HR"/>
        </w:rPr>
        <w:t xml:space="preserve"> u sudskoj pisarnici zajedno sa popisom vjerovnika, popisom predmeta stečajne ma</w:t>
      </w:r>
      <w:r w:rsidR="00252C98">
        <w:rPr>
          <w:rFonts w:ascii="Times New Roman" w:hAnsi="Times New Roman" w:eastAsia="Times New Roman" w:cs="Times New Roman"/>
          <w:sz w:val="24"/>
          <w:szCs w:val="24"/>
          <w:lang w:eastAsia="hr-HR"/>
        </w:rPr>
        <w:t>se, predračunom troškova te</w:t>
      </w:r>
      <w:r w:rsidRPr="000B5946">
        <w:rPr>
          <w:rFonts w:ascii="Times New Roman" w:hAnsi="Times New Roman" w:eastAsia="Times New Roman" w:cs="Times New Roman"/>
          <w:sz w:val="24"/>
          <w:szCs w:val="24"/>
          <w:lang w:eastAsia="hr-HR"/>
        </w:rPr>
        <w:t xml:space="preserve"> ostalim prilozima.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104953">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Utvrđuje se da je</w:t>
      </w:r>
      <w:r w:rsidRPr="000B5946" w:rsidR="000B5946">
        <w:rPr>
          <w:rFonts w:ascii="Times New Roman" w:hAnsi="Times New Roman" w:eastAsia="Times New Roman" w:cs="Times New Roman"/>
          <w:sz w:val="24"/>
          <w:szCs w:val="24"/>
          <w:lang w:eastAsia="hr-HR"/>
        </w:rPr>
        <w:t xml:space="preserve"> na današnjem ročištu nazočn</w:t>
      </w:r>
      <w:r>
        <w:rPr>
          <w:rFonts w:ascii="Times New Roman" w:hAnsi="Times New Roman" w:eastAsia="Times New Roman" w:cs="Times New Roman"/>
          <w:sz w:val="24"/>
          <w:szCs w:val="24"/>
          <w:lang w:eastAsia="hr-HR"/>
        </w:rPr>
        <w:t>a</w:t>
      </w:r>
      <w:r w:rsidRPr="000B5946" w:rsidR="000B5946">
        <w:rPr>
          <w:rFonts w:ascii="Times New Roman" w:hAnsi="Times New Roman" w:eastAsia="Times New Roman" w:cs="Times New Roman"/>
          <w:sz w:val="24"/>
          <w:szCs w:val="24"/>
          <w:lang w:eastAsia="hr-HR"/>
        </w:rPr>
        <w:t xml:space="preserve"> vjerovnic</w:t>
      </w:r>
      <w:r>
        <w:rPr>
          <w:rFonts w:ascii="Times New Roman" w:hAnsi="Times New Roman" w:eastAsia="Times New Roman" w:cs="Times New Roman"/>
          <w:sz w:val="24"/>
          <w:szCs w:val="24"/>
          <w:lang w:eastAsia="hr-HR"/>
        </w:rPr>
        <w:t xml:space="preserve">a RH sa 100% pravom glasa. </w:t>
      </w:r>
      <w:r w:rsidRPr="000B5946" w:rsidR="000B5946">
        <w:rPr>
          <w:rFonts w:ascii="Times New Roman" w:hAnsi="Times New Roman" w:eastAsia="Times New Roman" w:cs="Times New Roman"/>
          <w:sz w:val="24"/>
          <w:szCs w:val="24"/>
          <w:lang w:eastAsia="hr-HR"/>
        </w:rPr>
        <w:t xml:space="preserve">   </w:t>
      </w:r>
    </w:p>
    <w:p w:rsidR="00FE0585" w:rsidP="000B5946" w:rsidRDefault="00FE0585">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Daje se riječ stečajno</w:t>
      </w:r>
      <w:r w:rsidR="00F16B14">
        <w:rPr>
          <w:rFonts w:ascii="Times New Roman" w:hAnsi="Times New Roman" w:eastAsia="Times New Roman" w:cs="Times New Roman"/>
          <w:sz w:val="24"/>
          <w:szCs w:val="24"/>
          <w:lang w:eastAsia="hr-HR"/>
        </w:rPr>
        <w:t>j</w:t>
      </w:r>
      <w:r w:rsidRPr="000B5946">
        <w:rPr>
          <w:rFonts w:ascii="Times New Roman" w:hAnsi="Times New Roman" w:eastAsia="Times New Roman" w:cs="Times New Roman"/>
          <w:sz w:val="24"/>
          <w:szCs w:val="24"/>
          <w:lang w:eastAsia="hr-HR"/>
        </w:rPr>
        <w:t xml:space="preserve"> upravitelj</w:t>
      </w:r>
      <w:r w:rsidR="00F16B14">
        <w:rPr>
          <w:rFonts w:ascii="Times New Roman" w:hAnsi="Times New Roman" w:eastAsia="Times New Roman" w:cs="Times New Roman"/>
          <w:sz w:val="24"/>
          <w:szCs w:val="24"/>
          <w:lang w:eastAsia="hr-HR"/>
        </w:rPr>
        <w:t>ici</w:t>
      </w:r>
      <w:r w:rsidRPr="000B5946">
        <w:rPr>
          <w:rFonts w:ascii="Times New Roman" w:hAnsi="Times New Roman" w:eastAsia="Times New Roman" w:cs="Times New Roman"/>
          <w:sz w:val="24"/>
          <w:szCs w:val="24"/>
          <w:lang w:eastAsia="hr-HR"/>
        </w:rPr>
        <w:t>.</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Ad.1. </w:t>
      </w:r>
      <w:r w:rsidR="00A27242">
        <w:rPr>
          <w:rFonts w:ascii="Times New Roman" w:hAnsi="Times New Roman" w:eastAsia="Times New Roman" w:cs="Times New Roman"/>
          <w:sz w:val="24"/>
          <w:szCs w:val="24"/>
          <w:lang w:eastAsia="hr-HR"/>
        </w:rPr>
        <w:t xml:space="preserve">/Izvješće stečajne upraviteljice </w:t>
      </w:r>
    </w:p>
    <w:p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lastRenderedPageBreak/>
        <w:t>Stečajn</w:t>
      </w:r>
      <w:r w:rsidR="00FE0585">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sidR="00FE0585">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podnosi</w:t>
      </w:r>
      <w:r w:rsidR="00F16B14">
        <w:rPr>
          <w:rFonts w:ascii="Times New Roman" w:hAnsi="Times New Roman" w:eastAsia="Times New Roman" w:cs="Times New Roman"/>
          <w:sz w:val="24"/>
          <w:szCs w:val="24"/>
          <w:lang w:eastAsia="hr-HR"/>
        </w:rPr>
        <w:t xml:space="preserve"> i </w:t>
      </w:r>
      <w:r w:rsidR="00252C98">
        <w:rPr>
          <w:rFonts w:ascii="Times New Roman" w:hAnsi="Times New Roman" w:eastAsia="Times New Roman" w:cs="Times New Roman"/>
          <w:sz w:val="24"/>
          <w:szCs w:val="24"/>
          <w:lang w:eastAsia="hr-HR"/>
        </w:rPr>
        <w:t xml:space="preserve">u bitnom </w:t>
      </w:r>
      <w:r w:rsidR="00F16B14">
        <w:rPr>
          <w:rFonts w:ascii="Times New Roman" w:hAnsi="Times New Roman" w:eastAsia="Times New Roman" w:cs="Times New Roman"/>
          <w:sz w:val="24"/>
          <w:szCs w:val="24"/>
          <w:lang w:eastAsia="hr-HR"/>
        </w:rPr>
        <w:t>izlaže</w:t>
      </w:r>
      <w:r w:rsidRPr="000B5946">
        <w:rPr>
          <w:rFonts w:ascii="Times New Roman" w:hAnsi="Times New Roman" w:eastAsia="Times New Roman" w:cs="Times New Roman"/>
          <w:sz w:val="24"/>
          <w:szCs w:val="24"/>
          <w:lang w:eastAsia="hr-HR"/>
        </w:rPr>
        <w:t xml:space="preserve"> izvješće o gospodarskom stanju dužnika i uzrocima istog koje je sastavni dio ovog zapisnika.</w:t>
      </w:r>
    </w:p>
    <w:p w:rsidRPr="000B5946" w:rsidR="00814444" w:rsidP="00814444" w:rsidRDefault="00814444">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Daje s</w:t>
      </w:r>
      <w:r>
        <w:rPr>
          <w:rFonts w:ascii="Times New Roman" w:hAnsi="Times New Roman" w:eastAsia="Times New Roman" w:cs="Times New Roman"/>
          <w:sz w:val="24"/>
          <w:szCs w:val="24"/>
          <w:lang w:eastAsia="hr-HR"/>
        </w:rPr>
        <w:t>e na glasovanje izvješće stečajne</w:t>
      </w:r>
      <w:r w:rsidRPr="000B5946">
        <w:rPr>
          <w:rFonts w:ascii="Times New Roman" w:hAnsi="Times New Roman" w:eastAsia="Times New Roman" w:cs="Times New Roman"/>
          <w:sz w:val="24"/>
          <w:szCs w:val="24"/>
          <w:lang w:eastAsia="hr-HR"/>
        </w:rPr>
        <w:t xml:space="preserve"> upravitelj</w:t>
      </w:r>
      <w:r>
        <w:rPr>
          <w:rFonts w:ascii="Times New Roman" w:hAnsi="Times New Roman" w:eastAsia="Times New Roman" w:cs="Times New Roman"/>
          <w:sz w:val="24"/>
          <w:szCs w:val="24"/>
          <w:lang w:eastAsia="hr-HR"/>
        </w:rPr>
        <w:t>ice</w:t>
      </w:r>
      <w:r w:rsidRPr="000B5946">
        <w:rPr>
          <w:rFonts w:ascii="Times New Roman" w:hAnsi="Times New Roman" w:eastAsia="Times New Roman" w:cs="Times New Roman"/>
          <w:sz w:val="24"/>
          <w:szCs w:val="24"/>
          <w:lang w:eastAsia="hr-HR"/>
        </w:rPr>
        <w:t>.</w:t>
      </w:r>
    </w:p>
    <w:p w:rsidRPr="000B5946" w:rsidR="00814444" w:rsidP="00814444" w:rsidRDefault="00814444">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Nazočni vjerovnici glasuju za izvješće.</w:t>
      </w:r>
    </w:p>
    <w:p w:rsidRPr="000B5946" w:rsidR="00814444" w:rsidP="000B5946" w:rsidRDefault="00814444">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Utvrđuje se da je izvješće stečajn</w:t>
      </w:r>
      <w:r>
        <w:rPr>
          <w:rFonts w:ascii="Times New Roman" w:hAnsi="Times New Roman" w:eastAsia="Times New Roman" w:cs="Times New Roman"/>
          <w:sz w:val="24"/>
          <w:szCs w:val="24"/>
          <w:lang w:eastAsia="hr-HR"/>
        </w:rPr>
        <w:t>e</w:t>
      </w:r>
      <w:r w:rsidRPr="000B5946">
        <w:rPr>
          <w:rFonts w:ascii="Times New Roman" w:hAnsi="Times New Roman" w:eastAsia="Times New Roman" w:cs="Times New Roman"/>
          <w:sz w:val="24"/>
          <w:szCs w:val="24"/>
          <w:lang w:eastAsia="hr-HR"/>
        </w:rPr>
        <w:t xml:space="preserve"> upravitelj</w:t>
      </w:r>
      <w:r>
        <w:rPr>
          <w:rFonts w:ascii="Times New Roman" w:hAnsi="Times New Roman" w:eastAsia="Times New Roman" w:cs="Times New Roman"/>
          <w:sz w:val="24"/>
          <w:szCs w:val="24"/>
          <w:lang w:eastAsia="hr-HR"/>
        </w:rPr>
        <w:t>ice</w:t>
      </w:r>
      <w:r w:rsidR="00104953">
        <w:rPr>
          <w:rFonts w:ascii="Times New Roman" w:hAnsi="Times New Roman" w:eastAsia="Times New Roman" w:cs="Times New Roman"/>
          <w:sz w:val="24"/>
          <w:szCs w:val="24"/>
          <w:lang w:eastAsia="hr-HR"/>
        </w:rPr>
        <w:t xml:space="preserve"> prihvaćeno u cijelosti.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00814444" w:rsidP="00F27732" w:rsidRDefault="0081444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Ad.2/Donošenje odluke o nastavku poslovanja dužnika </w:t>
      </w:r>
    </w:p>
    <w:p w:rsidR="00814444" w:rsidP="00F27732" w:rsidRDefault="00814444">
      <w:pPr>
        <w:spacing w:line="240" w:lineRule="auto"/>
        <w:jc w:val="both"/>
        <w:rPr>
          <w:rFonts w:ascii="Times New Roman" w:hAnsi="Times New Roman" w:eastAsia="Times New Roman" w:cs="Times New Roman"/>
          <w:sz w:val="24"/>
          <w:szCs w:val="24"/>
          <w:lang w:eastAsia="hr-HR"/>
        </w:rPr>
      </w:pPr>
    </w:p>
    <w:p w:rsidR="00814444" w:rsidP="00F27732" w:rsidRDefault="0081444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Ad. 3./Donošenje odluke o unovčenje imovine u vlasništvu dužnika </w:t>
      </w:r>
    </w:p>
    <w:p w:rsidR="00B87347" w:rsidP="00F27732" w:rsidRDefault="0081444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St. upraviteljica navodi da </w:t>
      </w:r>
      <w:r w:rsidR="00B87347">
        <w:rPr>
          <w:rFonts w:ascii="Times New Roman" w:hAnsi="Times New Roman" w:eastAsia="Times New Roman" w:cs="Times New Roman"/>
          <w:sz w:val="24"/>
          <w:szCs w:val="24"/>
          <w:lang w:eastAsia="hr-HR"/>
        </w:rPr>
        <w:t xml:space="preserve">dužnik u svom vlasništvu ima nekretninu oznake: </w:t>
      </w:r>
    </w:p>
    <w:p w:rsidR="00B87347" w:rsidP="00B87347" w:rsidRDefault="00B87347">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B87347">
        <w:rPr>
          <w:rFonts w:ascii="Times New Roman" w:hAnsi="Times New Roman" w:cs="Times New Roman"/>
          <w:sz w:val="24"/>
          <w:szCs w:val="24"/>
        </w:rPr>
        <w:t>čest.zem</w:t>
      </w:r>
      <w:proofErr w:type="spellEnd"/>
      <w:r w:rsidRPr="00B87347">
        <w:rPr>
          <w:rFonts w:ascii="Times New Roman" w:hAnsi="Times New Roman" w:cs="Times New Roman"/>
          <w:sz w:val="24"/>
          <w:szCs w:val="24"/>
        </w:rPr>
        <w:t xml:space="preserve">. 3691/29 upisanu u </w:t>
      </w:r>
      <w:proofErr w:type="spellStart"/>
      <w:r w:rsidRPr="00B87347">
        <w:rPr>
          <w:rFonts w:ascii="Times New Roman" w:hAnsi="Times New Roman" w:cs="Times New Roman"/>
          <w:sz w:val="24"/>
          <w:szCs w:val="24"/>
        </w:rPr>
        <w:t>zk.ul</w:t>
      </w:r>
      <w:proofErr w:type="spellEnd"/>
      <w:r w:rsidRPr="00B87347">
        <w:rPr>
          <w:rFonts w:ascii="Times New Roman" w:hAnsi="Times New Roman" w:cs="Times New Roman"/>
          <w:sz w:val="24"/>
          <w:szCs w:val="24"/>
        </w:rPr>
        <w:t xml:space="preserve">. 12622 k.o. Zadar, etažno vlasništvo E-2, u naravi stambeno poslovni toranj "IV-E" koji se sastoji od poslovnog prostora u prizemlju i to: ulazni hodnik sa stubištem površine 13,10 m², portirnice površine 2,70 m², spremišta površine 1,80 m², hodnik sa pred prostorom površine 11,30 m², dvorana površine 26,20 m², kancelarija površine 20,80 m², kancelarija površine 20,80, m², skladište površine 19,49 m², </w:t>
      </w:r>
      <w:proofErr w:type="spellStart"/>
      <w:r w:rsidRPr="00B87347">
        <w:rPr>
          <w:rFonts w:ascii="Times New Roman" w:hAnsi="Times New Roman" w:cs="Times New Roman"/>
          <w:sz w:val="24"/>
          <w:szCs w:val="24"/>
        </w:rPr>
        <w:t>predprostora</w:t>
      </w:r>
      <w:proofErr w:type="spellEnd"/>
      <w:r w:rsidRPr="00B87347">
        <w:rPr>
          <w:rFonts w:ascii="Times New Roman" w:hAnsi="Times New Roman" w:cs="Times New Roman"/>
          <w:sz w:val="24"/>
          <w:szCs w:val="24"/>
        </w:rPr>
        <w:t xml:space="preserve"> površine 7,36 m², arhiva površine 7,89 m², sanitarni čvor površine 3,97 m², sveukupne površine 119,42 m ² i kata koji se sastoji od: </w:t>
      </w:r>
      <w:proofErr w:type="spellStart"/>
      <w:r w:rsidRPr="00B87347">
        <w:rPr>
          <w:rFonts w:ascii="Times New Roman" w:hAnsi="Times New Roman" w:cs="Times New Roman"/>
          <w:sz w:val="24"/>
          <w:szCs w:val="24"/>
        </w:rPr>
        <w:t>podesta</w:t>
      </w:r>
      <w:proofErr w:type="spellEnd"/>
      <w:r w:rsidRPr="00B87347">
        <w:rPr>
          <w:rFonts w:ascii="Times New Roman" w:hAnsi="Times New Roman" w:cs="Times New Roman"/>
          <w:sz w:val="24"/>
          <w:szCs w:val="24"/>
        </w:rPr>
        <w:t xml:space="preserve"> površine 7,14 m², spremišta površine 1,80 m², hodnika površine 8,00 m², kancelarije površine 10,50 m², kancelarije površine 14,82 m², kancelarija površine 16,14 m², kancelarija površine 12,80 m², </w:t>
      </w:r>
      <w:proofErr w:type="spellStart"/>
      <w:r w:rsidRPr="00B87347">
        <w:rPr>
          <w:rFonts w:ascii="Times New Roman" w:hAnsi="Times New Roman" w:cs="Times New Roman"/>
          <w:sz w:val="24"/>
          <w:szCs w:val="24"/>
        </w:rPr>
        <w:t>predprostora</w:t>
      </w:r>
      <w:proofErr w:type="spellEnd"/>
      <w:r w:rsidRPr="00B87347">
        <w:rPr>
          <w:rFonts w:ascii="Times New Roman" w:hAnsi="Times New Roman" w:cs="Times New Roman"/>
          <w:sz w:val="24"/>
          <w:szCs w:val="24"/>
        </w:rPr>
        <w:t xml:space="preserve"> površine 11,75 m², sanitarni čvor površine 5,51 m², čajne kuhinje površine 3,40 m² i kancelarije površine 17,38 m², sveukupne površine 112,24 m² i to korisna površine </w:t>
      </w:r>
      <w:r>
        <w:rPr>
          <w:rFonts w:ascii="Times New Roman" w:hAnsi="Times New Roman" w:cs="Times New Roman"/>
          <w:sz w:val="24"/>
          <w:szCs w:val="24"/>
        </w:rPr>
        <w:t>poslovnog prostora je 231,65 m²</w:t>
      </w:r>
      <w:r w:rsidRPr="00B87347">
        <w:rPr>
          <w:rFonts w:ascii="Times New Roman" w:hAnsi="Times New Roman" w:cs="Times New Roman"/>
          <w:sz w:val="24"/>
          <w:szCs w:val="24"/>
        </w:rPr>
        <w:t xml:space="preserve">. </w:t>
      </w:r>
    </w:p>
    <w:p w:rsidR="00814444" w:rsidP="00B87347" w:rsidRDefault="00B87347">
      <w:pPr>
        <w:jc w:val="both"/>
        <w:rPr>
          <w:rFonts w:ascii="Times New Roman" w:hAnsi="Times New Roman" w:cs="Times New Roman"/>
          <w:sz w:val="24"/>
          <w:szCs w:val="24"/>
        </w:rPr>
      </w:pPr>
      <w:r>
        <w:rPr>
          <w:rFonts w:ascii="Times New Roman" w:hAnsi="Times New Roman" w:cs="Times New Roman"/>
          <w:sz w:val="24"/>
          <w:szCs w:val="24"/>
        </w:rPr>
        <w:t xml:space="preserve">S obzirom da je na predmetnoj nekretnini upisano </w:t>
      </w:r>
      <w:proofErr w:type="spellStart"/>
      <w:r>
        <w:rPr>
          <w:rFonts w:ascii="Times New Roman" w:hAnsi="Times New Roman" w:cs="Times New Roman"/>
          <w:sz w:val="24"/>
          <w:szCs w:val="24"/>
        </w:rPr>
        <w:t>razlučno</w:t>
      </w:r>
      <w:proofErr w:type="spellEnd"/>
      <w:r>
        <w:rPr>
          <w:rFonts w:ascii="Times New Roman" w:hAnsi="Times New Roman" w:cs="Times New Roman"/>
          <w:sz w:val="24"/>
          <w:szCs w:val="24"/>
        </w:rPr>
        <w:t xml:space="preserve"> pravo razlučnih vjerovnika OTP banka d.d. Hrvatska i RH, to predlaže prodaju iste sukladno odredbi čl. 247. Stečajnog zakona</w:t>
      </w:r>
      <w:r w:rsidR="00104953">
        <w:rPr>
          <w:rFonts w:ascii="Times New Roman" w:hAnsi="Times New Roman" w:cs="Times New Roman"/>
          <w:sz w:val="24"/>
          <w:szCs w:val="24"/>
        </w:rPr>
        <w:t xml:space="preserve">  i to po vrijednosti procijenjenoj u elaboratu izrađenom po Oliveru </w:t>
      </w:r>
      <w:proofErr w:type="spellStart"/>
      <w:r w:rsidR="00104953">
        <w:rPr>
          <w:rFonts w:ascii="Times New Roman" w:hAnsi="Times New Roman" w:cs="Times New Roman"/>
          <w:sz w:val="24"/>
          <w:szCs w:val="24"/>
        </w:rPr>
        <w:t>Jadrijevu</w:t>
      </w:r>
      <w:proofErr w:type="spellEnd"/>
      <w:r w:rsidR="00104953">
        <w:rPr>
          <w:rFonts w:ascii="Times New Roman" w:hAnsi="Times New Roman" w:cs="Times New Roman"/>
          <w:sz w:val="24"/>
          <w:szCs w:val="24"/>
        </w:rPr>
        <w:t xml:space="preserve">, dipl. ing. građevine od 22.8.2019. kojeg predaje u spis u iznosu od 1.800.000,00 kuna (244.000,00 </w:t>
      </w:r>
      <w:proofErr w:type="spellStart"/>
      <w:r w:rsidR="00104953">
        <w:rPr>
          <w:rFonts w:ascii="Times New Roman" w:hAnsi="Times New Roman" w:cs="Times New Roman"/>
          <w:sz w:val="24"/>
          <w:szCs w:val="24"/>
        </w:rPr>
        <w:t>Eur</w:t>
      </w:r>
      <w:proofErr w:type="spellEnd"/>
      <w:r w:rsidR="00104953">
        <w:rPr>
          <w:rFonts w:ascii="Times New Roman" w:hAnsi="Times New Roman" w:cs="Times New Roman"/>
          <w:sz w:val="24"/>
          <w:szCs w:val="24"/>
        </w:rPr>
        <w:t xml:space="preserve">-a). </w:t>
      </w:r>
    </w:p>
    <w:p w:rsidR="008307E4" w:rsidP="008307E4" w:rsidRDefault="0081444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Također, dužnik u svom vlasništvu ima pokretnine koje nisu opterećene </w:t>
      </w:r>
      <w:proofErr w:type="spellStart"/>
      <w:r>
        <w:rPr>
          <w:rFonts w:ascii="Times New Roman" w:hAnsi="Times New Roman" w:eastAsia="Times New Roman" w:cs="Times New Roman"/>
          <w:sz w:val="24"/>
          <w:szCs w:val="24"/>
          <w:lang w:eastAsia="hr-HR"/>
        </w:rPr>
        <w:t>razlučnim</w:t>
      </w:r>
      <w:proofErr w:type="spellEnd"/>
      <w:r>
        <w:rPr>
          <w:rFonts w:ascii="Times New Roman" w:hAnsi="Times New Roman" w:eastAsia="Times New Roman" w:cs="Times New Roman"/>
          <w:sz w:val="24"/>
          <w:szCs w:val="24"/>
          <w:lang w:eastAsia="hr-HR"/>
        </w:rPr>
        <w:t xml:space="preserve"> pravom pobliže opisane u točki 6. izvješća za koje predlaže da se prodaju prikupljanjem pisanih ponuda s početnom </w:t>
      </w:r>
      <w:r w:rsidR="00104953">
        <w:rPr>
          <w:rFonts w:ascii="Times New Roman" w:hAnsi="Times New Roman" w:eastAsia="Times New Roman" w:cs="Times New Roman"/>
          <w:sz w:val="24"/>
          <w:szCs w:val="24"/>
          <w:lang w:eastAsia="hr-HR"/>
        </w:rPr>
        <w:t xml:space="preserve">sadašnjom knjigovodstvenom vrijednosti s tim da za one pokretnine koje imaju sadašnju knjigovodstvenu vrijednost iskazanu u iznosu od 0,00 kuna da se za početnu prodajnu cijenu odredi iznos od 20% od nabavne cijene, sve oglašavanjem putem stranica FINA-e i web stranice Sudačka mreža. </w:t>
      </w:r>
      <w:r w:rsidR="008307E4">
        <w:rPr>
          <w:rFonts w:ascii="Times New Roman" w:hAnsi="Times New Roman" w:eastAsia="Times New Roman" w:cs="Times New Roman"/>
          <w:sz w:val="24"/>
          <w:szCs w:val="24"/>
          <w:lang w:eastAsia="hr-HR"/>
        </w:rPr>
        <w:t xml:space="preserve">Ukoliko se navedene pokretnine ne prodaju na prvom pozivu za njihovu prodaju, predlaže da se na slijedećim dražbama ista prodaju po cijeni koja je 10% niža od one po kojoj su se prodavala na prethodnoj dražbi. </w:t>
      </w:r>
    </w:p>
    <w:p w:rsidR="00814444" w:rsidP="00814444" w:rsidRDefault="00814444">
      <w:pPr>
        <w:spacing w:line="240" w:lineRule="auto"/>
        <w:jc w:val="both"/>
        <w:rPr>
          <w:rFonts w:ascii="Times New Roman" w:hAnsi="Times New Roman" w:eastAsia="Times New Roman" w:cs="Times New Roman"/>
          <w:sz w:val="24"/>
          <w:szCs w:val="24"/>
          <w:lang w:eastAsia="hr-HR"/>
        </w:rPr>
      </w:pPr>
    </w:p>
    <w:p w:rsidR="00814444" w:rsidP="00814444" w:rsidRDefault="0081444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Nadalje,  dužnik u svom vlasništvu i 6 pokretnina-vozila koja su opterećene </w:t>
      </w:r>
      <w:proofErr w:type="spellStart"/>
      <w:r>
        <w:rPr>
          <w:rFonts w:ascii="Times New Roman" w:hAnsi="Times New Roman" w:eastAsia="Times New Roman" w:cs="Times New Roman"/>
          <w:sz w:val="24"/>
          <w:szCs w:val="24"/>
          <w:lang w:eastAsia="hr-HR"/>
        </w:rPr>
        <w:t>razlučnim</w:t>
      </w:r>
      <w:proofErr w:type="spellEnd"/>
      <w:r>
        <w:rPr>
          <w:rFonts w:ascii="Times New Roman" w:hAnsi="Times New Roman" w:eastAsia="Times New Roman" w:cs="Times New Roman"/>
          <w:sz w:val="24"/>
          <w:szCs w:val="24"/>
          <w:lang w:eastAsia="hr-HR"/>
        </w:rPr>
        <w:t xml:space="preserve"> pravom vjerovnika RH, Ministarstva financija pobliže označena u na stranici 4. izvješća od kojih </w:t>
      </w:r>
      <w:r w:rsidR="00104953">
        <w:rPr>
          <w:rFonts w:ascii="Times New Roman" w:hAnsi="Times New Roman" w:eastAsia="Times New Roman" w:cs="Times New Roman"/>
          <w:sz w:val="24"/>
          <w:szCs w:val="24"/>
          <w:lang w:eastAsia="hr-HR"/>
        </w:rPr>
        <w:t>dva</w:t>
      </w:r>
      <w:r>
        <w:rPr>
          <w:rFonts w:ascii="Times New Roman" w:hAnsi="Times New Roman" w:eastAsia="Times New Roman" w:cs="Times New Roman"/>
          <w:sz w:val="24"/>
          <w:szCs w:val="24"/>
          <w:lang w:eastAsia="hr-HR"/>
        </w:rPr>
        <w:t xml:space="preserve"> </w:t>
      </w:r>
      <w:r w:rsidR="00104953">
        <w:rPr>
          <w:rFonts w:ascii="Times New Roman" w:hAnsi="Times New Roman" w:eastAsia="Times New Roman" w:cs="Times New Roman"/>
          <w:sz w:val="24"/>
          <w:szCs w:val="24"/>
          <w:lang w:eastAsia="hr-HR"/>
        </w:rPr>
        <w:t>u voznom stanju i to</w:t>
      </w:r>
      <w:r>
        <w:rPr>
          <w:rFonts w:ascii="Times New Roman" w:hAnsi="Times New Roman" w:eastAsia="Times New Roman" w:cs="Times New Roman"/>
          <w:sz w:val="24"/>
          <w:szCs w:val="24"/>
          <w:lang w:eastAsia="hr-HR"/>
        </w:rPr>
        <w:t xml:space="preserve"> Fiat </w:t>
      </w:r>
      <w:proofErr w:type="spellStart"/>
      <w:r>
        <w:rPr>
          <w:rFonts w:ascii="Times New Roman" w:hAnsi="Times New Roman" w:eastAsia="Times New Roman" w:cs="Times New Roman"/>
          <w:sz w:val="24"/>
          <w:szCs w:val="24"/>
          <w:lang w:eastAsia="hr-HR"/>
        </w:rPr>
        <w:t>Doblo</w:t>
      </w:r>
      <w:proofErr w:type="spellEnd"/>
      <w:r>
        <w:rPr>
          <w:rFonts w:ascii="Times New Roman" w:hAnsi="Times New Roman" w:eastAsia="Times New Roman" w:cs="Times New Roman"/>
          <w:sz w:val="24"/>
          <w:szCs w:val="24"/>
          <w:lang w:eastAsia="hr-HR"/>
        </w:rPr>
        <w:t xml:space="preserve"> –</w:t>
      </w:r>
      <w:proofErr w:type="spellStart"/>
      <w:r>
        <w:rPr>
          <w:rFonts w:ascii="Times New Roman" w:hAnsi="Times New Roman" w:eastAsia="Times New Roman" w:cs="Times New Roman"/>
          <w:sz w:val="24"/>
          <w:szCs w:val="24"/>
          <w:lang w:eastAsia="hr-HR"/>
        </w:rPr>
        <w:t>Cargo</w:t>
      </w:r>
      <w:proofErr w:type="spellEnd"/>
      <w:r>
        <w:rPr>
          <w:rFonts w:ascii="Times New Roman" w:hAnsi="Times New Roman" w:eastAsia="Times New Roman" w:cs="Times New Roman"/>
          <w:sz w:val="24"/>
          <w:szCs w:val="24"/>
          <w:lang w:eastAsia="hr-HR"/>
        </w:rPr>
        <w:t xml:space="preserve"> 1,3 JTD i Peugeot 407 2,0 HDI i s manjim kvarovima koja bi se mogla unovčiti sukladno odr</w:t>
      </w:r>
      <w:r w:rsidR="00104953">
        <w:rPr>
          <w:rFonts w:ascii="Times New Roman" w:hAnsi="Times New Roman" w:eastAsia="Times New Roman" w:cs="Times New Roman"/>
          <w:sz w:val="24"/>
          <w:szCs w:val="24"/>
          <w:lang w:eastAsia="hr-HR"/>
        </w:rPr>
        <w:t xml:space="preserve">edbi čl. 249. Stečajnog zakona i to po početnoj cijeni prema kataloškoj procjeni vozila koju je pribavila od Centra za vozila Hrvatska od 10. siječnja 2020. U odnosu na vozila koja trenutno nisu u voznom stanju da također ima </w:t>
      </w:r>
      <w:r w:rsidR="00814E30">
        <w:rPr>
          <w:rFonts w:ascii="Times New Roman" w:hAnsi="Times New Roman" w:eastAsia="Times New Roman" w:cs="Times New Roman"/>
          <w:sz w:val="24"/>
          <w:szCs w:val="24"/>
          <w:lang w:eastAsia="hr-HR"/>
        </w:rPr>
        <w:t>procjenu koju je naprijed navela, a budući su ista neispravna, predlaže da se prodaju p</w:t>
      </w:r>
      <w:r w:rsidR="008307E4">
        <w:rPr>
          <w:rFonts w:ascii="Times New Roman" w:hAnsi="Times New Roman" w:eastAsia="Times New Roman" w:cs="Times New Roman"/>
          <w:sz w:val="24"/>
          <w:szCs w:val="24"/>
          <w:lang w:eastAsia="hr-HR"/>
        </w:rPr>
        <w:t xml:space="preserve">o cijeni od 50% od procijenjene, sve prikupljanjem pisanih ponuda putem javnog poziva. Ukoliko se navedena vozila ne prodaju na prvom pozivu za njihovu prodaju, predlaže da se na slijedećim dražbama ista prodaju po cijeni koja je 10% niža od one po kojoj su se prodavala na prethodnoj dražbi. </w:t>
      </w:r>
    </w:p>
    <w:p w:rsidR="00096582" w:rsidP="00096582" w:rsidRDefault="00096582">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Daje se na glasovanje </w:t>
      </w:r>
      <w:r>
        <w:rPr>
          <w:rFonts w:ascii="Times New Roman" w:hAnsi="Times New Roman" w:eastAsia="Times New Roman" w:cs="Times New Roman"/>
          <w:sz w:val="24"/>
          <w:szCs w:val="24"/>
          <w:lang w:eastAsia="hr-HR"/>
        </w:rPr>
        <w:t>prijedlog stečajne upraviteljice</w:t>
      </w:r>
      <w:r w:rsidRPr="000B5946">
        <w:rPr>
          <w:rFonts w:ascii="Times New Roman" w:hAnsi="Times New Roman" w:eastAsia="Times New Roman" w:cs="Times New Roman"/>
          <w:sz w:val="24"/>
          <w:szCs w:val="24"/>
          <w:lang w:eastAsia="hr-HR"/>
        </w:rPr>
        <w:t xml:space="preserve">. </w:t>
      </w:r>
    </w:p>
    <w:p w:rsidR="00096582"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Nazočna vjerovnica glasuje za. </w:t>
      </w:r>
    </w:p>
    <w:p w:rsidR="00814444"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Utvrđuje se da je prijedlog prihvaćen</w:t>
      </w:r>
    </w:p>
    <w:p w:rsidR="00560D36" w:rsidP="00560D36" w:rsidRDefault="00560D36">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Ad.4./Sklapanje ugovora o zakupu poslovnog prostora u vlasništvu stečajnog dužnika na rok od 6 mjeseci tj. do prodaje nekretnine </w:t>
      </w:r>
    </w:p>
    <w:p w:rsidR="008307E4" w:rsidP="00560D36" w:rsidRDefault="008307E4">
      <w:pPr>
        <w:spacing w:line="240" w:lineRule="auto"/>
        <w:jc w:val="both"/>
        <w:rPr>
          <w:rFonts w:ascii="Times New Roman" w:hAnsi="Times New Roman" w:eastAsia="Times New Roman" w:cs="Times New Roman"/>
          <w:sz w:val="24"/>
          <w:szCs w:val="24"/>
          <w:lang w:eastAsia="hr-HR"/>
        </w:rPr>
      </w:pPr>
    </w:p>
    <w:p w:rsidR="008307E4" w:rsidP="00560D36" w:rsidRDefault="008307E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St. </w:t>
      </w:r>
      <w:proofErr w:type="spellStart"/>
      <w:r>
        <w:rPr>
          <w:rFonts w:ascii="Times New Roman" w:hAnsi="Times New Roman" w:eastAsia="Times New Roman" w:cs="Times New Roman"/>
          <w:sz w:val="24"/>
          <w:szCs w:val="24"/>
          <w:lang w:eastAsia="hr-HR"/>
        </w:rPr>
        <w:t>upr</w:t>
      </w:r>
      <w:proofErr w:type="spellEnd"/>
      <w:r>
        <w:rPr>
          <w:rFonts w:ascii="Times New Roman" w:hAnsi="Times New Roman" w:eastAsia="Times New Roman" w:cs="Times New Roman"/>
          <w:sz w:val="24"/>
          <w:szCs w:val="24"/>
          <w:lang w:eastAsia="hr-HR"/>
        </w:rPr>
        <w:t xml:space="preserve">. predlaže da se predmetna nekretnina u svrhu obogaćenja stečajne mase da u zakup, u tu svrhu da pristupi prikupljanjem pisanih ponuda s tim da se prihvati ona koja je najpovoljnija, sve do unovčenja. </w:t>
      </w:r>
    </w:p>
    <w:p w:rsidR="00096582" w:rsidP="00096582" w:rsidRDefault="00096582">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Daje se na glasovanje </w:t>
      </w:r>
      <w:r>
        <w:rPr>
          <w:rFonts w:ascii="Times New Roman" w:hAnsi="Times New Roman" w:eastAsia="Times New Roman" w:cs="Times New Roman"/>
          <w:sz w:val="24"/>
          <w:szCs w:val="24"/>
          <w:lang w:eastAsia="hr-HR"/>
        </w:rPr>
        <w:t>prijedlog stečajne upraviteljice</w:t>
      </w:r>
      <w:r w:rsidRPr="000B5946">
        <w:rPr>
          <w:rFonts w:ascii="Times New Roman" w:hAnsi="Times New Roman" w:eastAsia="Times New Roman" w:cs="Times New Roman"/>
          <w:sz w:val="24"/>
          <w:szCs w:val="24"/>
          <w:lang w:eastAsia="hr-HR"/>
        </w:rPr>
        <w:t xml:space="preserve">. </w:t>
      </w:r>
    </w:p>
    <w:p w:rsidR="00096582"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Nazočna vjerovnica glasuje za. </w:t>
      </w:r>
    </w:p>
    <w:p w:rsidR="00560D36"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Utvrđuje se da je prijedlog prihvaćen</w:t>
      </w:r>
    </w:p>
    <w:p w:rsidR="00096582" w:rsidP="00560D36" w:rsidRDefault="00096582">
      <w:pPr>
        <w:spacing w:line="240" w:lineRule="auto"/>
        <w:jc w:val="both"/>
        <w:rPr>
          <w:rFonts w:ascii="Times New Roman" w:hAnsi="Times New Roman" w:eastAsia="Times New Roman" w:cs="Times New Roman"/>
          <w:sz w:val="24"/>
          <w:szCs w:val="24"/>
          <w:lang w:eastAsia="hr-HR"/>
        </w:rPr>
      </w:pPr>
    </w:p>
    <w:p w:rsidR="00560D36" w:rsidP="00560D36" w:rsidRDefault="00560D36">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Ad.5./Davanje suglasnosti stečajnoj upraviteljici za sklapanje ugovora za vođenje poslovnih knjiga.</w:t>
      </w:r>
    </w:p>
    <w:p w:rsidR="008307E4" w:rsidP="00560D36" w:rsidRDefault="008307E4">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 St. upraviteljica predlaže sklapanje ugovora sa knjigovodstvenim servisom po svom izboru po najpovoljnijoj cijeni usluga. </w:t>
      </w:r>
    </w:p>
    <w:p w:rsidR="00096582" w:rsidP="00096582" w:rsidRDefault="00096582">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Daje se na glasovanje </w:t>
      </w:r>
      <w:r>
        <w:rPr>
          <w:rFonts w:ascii="Times New Roman" w:hAnsi="Times New Roman" w:eastAsia="Times New Roman" w:cs="Times New Roman"/>
          <w:sz w:val="24"/>
          <w:szCs w:val="24"/>
          <w:lang w:eastAsia="hr-HR"/>
        </w:rPr>
        <w:t>prijedlog stečajne upraviteljice</w:t>
      </w:r>
      <w:r w:rsidRPr="000B5946">
        <w:rPr>
          <w:rFonts w:ascii="Times New Roman" w:hAnsi="Times New Roman" w:eastAsia="Times New Roman" w:cs="Times New Roman"/>
          <w:sz w:val="24"/>
          <w:szCs w:val="24"/>
          <w:lang w:eastAsia="hr-HR"/>
        </w:rPr>
        <w:t xml:space="preserve">. </w:t>
      </w:r>
    </w:p>
    <w:p w:rsidR="00096582"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Nazočna vjerovnica glasuje za. </w:t>
      </w:r>
    </w:p>
    <w:p w:rsidR="00096582" w:rsidP="00096582"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Utvrđuje se da je prijedlog prihvaćen.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A</w:t>
      </w:r>
      <w:r w:rsidR="00A27242">
        <w:rPr>
          <w:rFonts w:ascii="Times New Roman" w:hAnsi="Times New Roman" w:eastAsia="Times New Roman" w:cs="Times New Roman"/>
          <w:sz w:val="24"/>
          <w:szCs w:val="24"/>
          <w:lang w:eastAsia="hr-HR"/>
        </w:rPr>
        <w:t>d.</w:t>
      </w:r>
      <w:r w:rsidR="00560D36">
        <w:rPr>
          <w:rFonts w:ascii="Times New Roman" w:hAnsi="Times New Roman" w:eastAsia="Times New Roman" w:cs="Times New Roman"/>
          <w:sz w:val="24"/>
          <w:szCs w:val="24"/>
          <w:lang w:eastAsia="hr-HR"/>
        </w:rPr>
        <w:t>6</w:t>
      </w:r>
      <w:r w:rsidR="00A27242">
        <w:rPr>
          <w:rFonts w:ascii="Times New Roman" w:hAnsi="Times New Roman" w:eastAsia="Times New Roman" w:cs="Times New Roman"/>
          <w:sz w:val="24"/>
          <w:szCs w:val="24"/>
          <w:lang w:eastAsia="hr-HR"/>
        </w:rPr>
        <w:t>. /</w:t>
      </w:r>
      <w:r w:rsidRPr="000B5946">
        <w:rPr>
          <w:rFonts w:ascii="Times New Roman" w:hAnsi="Times New Roman" w:eastAsia="Times New Roman" w:cs="Times New Roman"/>
          <w:sz w:val="24"/>
          <w:szCs w:val="24"/>
          <w:lang w:eastAsia="hr-HR"/>
        </w:rPr>
        <w:t>Predrač</w:t>
      </w:r>
      <w:r w:rsidR="00814444">
        <w:rPr>
          <w:rFonts w:ascii="Times New Roman" w:hAnsi="Times New Roman" w:eastAsia="Times New Roman" w:cs="Times New Roman"/>
          <w:sz w:val="24"/>
          <w:szCs w:val="24"/>
          <w:lang w:eastAsia="hr-HR"/>
        </w:rPr>
        <w:t xml:space="preserve">un troškova stečajnog postupka </w:t>
      </w:r>
    </w:p>
    <w:p w:rsidR="006A61DE"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Stečajn</w:t>
      </w:r>
      <w:r w:rsidR="00E12F20">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sidR="00E12F20">
        <w:rPr>
          <w:rFonts w:ascii="Times New Roman" w:hAnsi="Times New Roman" w:eastAsia="Times New Roman" w:cs="Times New Roman"/>
          <w:sz w:val="24"/>
          <w:szCs w:val="24"/>
          <w:lang w:eastAsia="hr-HR"/>
        </w:rPr>
        <w:t>ica</w:t>
      </w:r>
      <w:r w:rsidRPr="000B5946">
        <w:rPr>
          <w:rFonts w:ascii="Times New Roman" w:hAnsi="Times New Roman" w:eastAsia="Times New Roman" w:cs="Times New Roman"/>
          <w:sz w:val="24"/>
          <w:szCs w:val="24"/>
          <w:lang w:eastAsia="hr-HR"/>
        </w:rPr>
        <w:t xml:space="preserve"> podnosi i izlaže svaku stavku predračuna troškova stečajnoga postupka</w:t>
      </w:r>
      <w:r w:rsidR="006A61DE">
        <w:rPr>
          <w:rFonts w:ascii="Times New Roman" w:hAnsi="Times New Roman" w:eastAsia="Times New Roman" w:cs="Times New Roman"/>
          <w:sz w:val="24"/>
          <w:szCs w:val="24"/>
          <w:lang w:eastAsia="hr-HR"/>
        </w:rPr>
        <w:t xml:space="preserve"> </w:t>
      </w:r>
      <w:r w:rsidR="008307E4">
        <w:rPr>
          <w:rFonts w:ascii="Times New Roman" w:hAnsi="Times New Roman" w:eastAsia="Times New Roman" w:cs="Times New Roman"/>
          <w:sz w:val="24"/>
          <w:szCs w:val="24"/>
          <w:lang w:eastAsia="hr-HR"/>
        </w:rPr>
        <w:t>te obrazlaže isti, a posebno ističe da je stavka njene nagrade neizvjesna budući ovisi o cijeni po kojoj će se predmetna nekretnina prodati na FINA-i.</w:t>
      </w:r>
    </w:p>
    <w:p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Daje se na glasovanje predračun troškova. </w:t>
      </w:r>
    </w:p>
    <w:p w:rsidR="00096582" w:rsidP="000B5946" w:rsidRDefault="0009658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Nazočna vjerovnica glasuje za predračun. </w:t>
      </w:r>
    </w:p>
    <w:p w:rsidR="00A27242" w:rsidP="000B5946" w:rsidRDefault="00A27242">
      <w:p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Utvrđuje se da je prihvaćen predračun troškova stečajnoga postupka.  </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Utvrđuje se da su na današnjoj skupštini vjerovnika donesene slijedeće odluke:</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numPr>
          <w:ilvl w:val="0"/>
          <w:numId w:val="1"/>
        </w:num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Prihvaća se izvješće stečajn</w:t>
      </w:r>
      <w:r w:rsidR="001C5903">
        <w:rPr>
          <w:rFonts w:ascii="Times New Roman" w:hAnsi="Times New Roman" w:eastAsia="Times New Roman" w:cs="Times New Roman"/>
          <w:sz w:val="24"/>
          <w:szCs w:val="24"/>
          <w:lang w:eastAsia="hr-HR"/>
        </w:rPr>
        <w:t>e</w:t>
      </w:r>
      <w:r w:rsidRPr="000B5946">
        <w:rPr>
          <w:rFonts w:ascii="Times New Roman" w:hAnsi="Times New Roman" w:eastAsia="Times New Roman" w:cs="Times New Roman"/>
          <w:sz w:val="24"/>
          <w:szCs w:val="24"/>
          <w:lang w:eastAsia="hr-HR"/>
        </w:rPr>
        <w:t xml:space="preserve"> upravitelj</w:t>
      </w:r>
      <w:r w:rsidR="001C5903">
        <w:rPr>
          <w:rFonts w:ascii="Times New Roman" w:hAnsi="Times New Roman" w:eastAsia="Times New Roman" w:cs="Times New Roman"/>
          <w:sz w:val="24"/>
          <w:szCs w:val="24"/>
          <w:lang w:eastAsia="hr-HR"/>
        </w:rPr>
        <w:t>ice</w:t>
      </w:r>
      <w:r w:rsidRPr="000B5946">
        <w:rPr>
          <w:rFonts w:ascii="Times New Roman" w:hAnsi="Times New Roman" w:eastAsia="Times New Roman" w:cs="Times New Roman"/>
          <w:sz w:val="24"/>
          <w:szCs w:val="24"/>
          <w:lang w:eastAsia="hr-HR"/>
        </w:rPr>
        <w:t xml:space="preserve"> u cijelosti.</w:t>
      </w:r>
    </w:p>
    <w:p w:rsidR="00257C9E" w:rsidP="000B5946" w:rsidRDefault="00257C9E">
      <w:pPr>
        <w:numPr>
          <w:ilvl w:val="0"/>
          <w:numId w:val="1"/>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Poslovanje stečajnog dužnika neće se nastaviti. </w:t>
      </w:r>
    </w:p>
    <w:p w:rsidR="00560D36" w:rsidP="000C35D6" w:rsidRDefault="00257C9E">
      <w:pPr>
        <w:numPr>
          <w:ilvl w:val="0"/>
          <w:numId w:val="1"/>
        </w:numPr>
        <w:spacing w:line="240" w:lineRule="auto"/>
        <w:jc w:val="both"/>
        <w:rPr>
          <w:rFonts w:ascii="Times New Roman" w:hAnsi="Times New Roman" w:eastAsia="Times New Roman" w:cs="Times New Roman"/>
          <w:sz w:val="24"/>
          <w:szCs w:val="24"/>
          <w:lang w:eastAsia="hr-HR"/>
        </w:rPr>
      </w:pPr>
      <w:r w:rsidRPr="00560D36">
        <w:rPr>
          <w:rFonts w:ascii="Times New Roman" w:hAnsi="Times New Roman" w:eastAsia="Times New Roman" w:cs="Times New Roman"/>
          <w:sz w:val="24"/>
          <w:szCs w:val="24"/>
          <w:lang w:eastAsia="hr-HR"/>
        </w:rPr>
        <w:t>Nekretnin</w:t>
      </w:r>
      <w:r w:rsidRPr="00560D36" w:rsidR="00773F04">
        <w:rPr>
          <w:rFonts w:ascii="Times New Roman" w:hAnsi="Times New Roman" w:eastAsia="Times New Roman" w:cs="Times New Roman"/>
          <w:sz w:val="24"/>
          <w:szCs w:val="24"/>
          <w:lang w:eastAsia="hr-HR"/>
        </w:rPr>
        <w:t>a</w:t>
      </w:r>
      <w:r w:rsidRPr="00560D36">
        <w:rPr>
          <w:rFonts w:ascii="Times New Roman" w:hAnsi="Times New Roman" w:eastAsia="Times New Roman" w:cs="Times New Roman"/>
          <w:sz w:val="24"/>
          <w:szCs w:val="24"/>
          <w:lang w:eastAsia="hr-HR"/>
        </w:rPr>
        <w:t xml:space="preserve"> u vlasništvu stečajnog dužnika</w:t>
      </w:r>
      <w:r w:rsidRPr="00560D36" w:rsidR="008E1FDB">
        <w:rPr>
          <w:rFonts w:ascii="Times New Roman" w:hAnsi="Times New Roman" w:eastAsia="Times New Roman" w:cs="Times New Roman"/>
          <w:sz w:val="24"/>
          <w:szCs w:val="24"/>
          <w:lang w:eastAsia="hr-HR"/>
        </w:rPr>
        <w:t xml:space="preserve"> pobliže označena na predmetnom zapisniku, prodavati</w:t>
      </w:r>
      <w:r w:rsidRPr="00560D36" w:rsidR="00F46C8A">
        <w:rPr>
          <w:rFonts w:ascii="Times New Roman" w:hAnsi="Times New Roman" w:eastAsia="Times New Roman" w:cs="Times New Roman"/>
          <w:sz w:val="24"/>
          <w:szCs w:val="24"/>
          <w:lang w:eastAsia="hr-HR"/>
        </w:rPr>
        <w:t xml:space="preserve"> će se u stečajnom postupku pre</w:t>
      </w:r>
      <w:r w:rsidRPr="00560D36" w:rsidR="008E1FDB">
        <w:rPr>
          <w:rFonts w:ascii="Times New Roman" w:hAnsi="Times New Roman" w:eastAsia="Times New Roman" w:cs="Times New Roman"/>
          <w:sz w:val="24"/>
          <w:szCs w:val="24"/>
          <w:lang w:eastAsia="hr-HR"/>
        </w:rPr>
        <w:t xml:space="preserve">ma odredbi čl. 247. SZ-a, po vrijednosti utvrđenoj </w:t>
      </w:r>
    </w:p>
    <w:p w:rsidR="00560D36" w:rsidP="000C35D6" w:rsidRDefault="00560D36">
      <w:pPr>
        <w:numPr>
          <w:ilvl w:val="0"/>
          <w:numId w:val="1"/>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Pokretnine u vlasništvu stečajnog dužnika opterećene </w:t>
      </w:r>
      <w:proofErr w:type="spellStart"/>
      <w:r>
        <w:rPr>
          <w:rFonts w:ascii="Times New Roman" w:hAnsi="Times New Roman" w:eastAsia="Times New Roman" w:cs="Times New Roman"/>
          <w:sz w:val="24"/>
          <w:szCs w:val="24"/>
          <w:lang w:eastAsia="hr-HR"/>
        </w:rPr>
        <w:t>razlučnim</w:t>
      </w:r>
      <w:proofErr w:type="spellEnd"/>
      <w:r>
        <w:rPr>
          <w:rFonts w:ascii="Times New Roman" w:hAnsi="Times New Roman" w:eastAsia="Times New Roman" w:cs="Times New Roman"/>
          <w:sz w:val="24"/>
          <w:szCs w:val="24"/>
          <w:lang w:eastAsia="hr-HR"/>
        </w:rPr>
        <w:t xml:space="preserve"> pravom prodavati će se sukladno odredbi čl. 249. Stečajnog zakona</w:t>
      </w:r>
      <w:r w:rsidR="008307E4">
        <w:rPr>
          <w:rFonts w:ascii="Times New Roman" w:hAnsi="Times New Roman" w:eastAsia="Times New Roman" w:cs="Times New Roman"/>
          <w:sz w:val="24"/>
          <w:szCs w:val="24"/>
          <w:lang w:eastAsia="hr-HR"/>
        </w:rPr>
        <w:t xml:space="preserve"> na način pobliže opisan u zapisniku. </w:t>
      </w:r>
    </w:p>
    <w:p w:rsidR="00560D36" w:rsidP="000C35D6" w:rsidRDefault="00560D36">
      <w:pPr>
        <w:numPr>
          <w:ilvl w:val="0"/>
          <w:numId w:val="1"/>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 xml:space="preserve">Pokretnine u vlasništvu stečajnog dužnika koje nisu opterećene </w:t>
      </w:r>
      <w:proofErr w:type="spellStart"/>
      <w:r>
        <w:rPr>
          <w:rFonts w:ascii="Times New Roman" w:hAnsi="Times New Roman" w:eastAsia="Times New Roman" w:cs="Times New Roman"/>
          <w:sz w:val="24"/>
          <w:szCs w:val="24"/>
          <w:lang w:eastAsia="hr-HR"/>
        </w:rPr>
        <w:t>razlučnim</w:t>
      </w:r>
      <w:proofErr w:type="spellEnd"/>
      <w:r>
        <w:rPr>
          <w:rFonts w:ascii="Times New Roman" w:hAnsi="Times New Roman" w:eastAsia="Times New Roman" w:cs="Times New Roman"/>
          <w:sz w:val="24"/>
          <w:szCs w:val="24"/>
          <w:lang w:eastAsia="hr-HR"/>
        </w:rPr>
        <w:t xml:space="preserve"> pravima prodavati će se </w:t>
      </w:r>
      <w:r w:rsidR="008307E4">
        <w:rPr>
          <w:rFonts w:ascii="Times New Roman" w:hAnsi="Times New Roman" w:eastAsia="Times New Roman" w:cs="Times New Roman"/>
          <w:sz w:val="24"/>
          <w:szCs w:val="24"/>
          <w:lang w:eastAsia="hr-HR"/>
        </w:rPr>
        <w:t xml:space="preserve">na način pobliže opisan na zapisniku. </w:t>
      </w:r>
    </w:p>
    <w:p w:rsidR="001C5903" w:rsidP="000C35D6" w:rsidRDefault="008E1FDB">
      <w:pPr>
        <w:numPr>
          <w:ilvl w:val="0"/>
          <w:numId w:val="1"/>
        </w:numPr>
        <w:spacing w:line="240" w:lineRule="auto"/>
        <w:jc w:val="both"/>
        <w:rPr>
          <w:rFonts w:ascii="Times New Roman" w:hAnsi="Times New Roman" w:eastAsia="Times New Roman" w:cs="Times New Roman"/>
          <w:sz w:val="24"/>
          <w:szCs w:val="24"/>
          <w:lang w:eastAsia="hr-HR"/>
        </w:rPr>
      </w:pPr>
      <w:r w:rsidRPr="00560D36">
        <w:rPr>
          <w:rFonts w:ascii="Times New Roman" w:hAnsi="Times New Roman" w:eastAsia="Times New Roman" w:cs="Times New Roman"/>
          <w:sz w:val="24"/>
          <w:szCs w:val="24"/>
          <w:lang w:eastAsia="hr-HR"/>
        </w:rPr>
        <w:t>Daje se suglas</w:t>
      </w:r>
      <w:r w:rsidR="00560D36">
        <w:rPr>
          <w:rFonts w:ascii="Times New Roman" w:hAnsi="Times New Roman" w:eastAsia="Times New Roman" w:cs="Times New Roman"/>
          <w:sz w:val="24"/>
          <w:szCs w:val="24"/>
          <w:lang w:eastAsia="hr-HR"/>
        </w:rPr>
        <w:t>nost stečajnoj upraviteljici za sklapanje ugovora o</w:t>
      </w:r>
      <w:r w:rsidRPr="00560D36">
        <w:rPr>
          <w:rFonts w:ascii="Times New Roman" w:hAnsi="Times New Roman" w:eastAsia="Times New Roman" w:cs="Times New Roman"/>
          <w:sz w:val="24"/>
          <w:szCs w:val="24"/>
          <w:lang w:eastAsia="hr-HR"/>
        </w:rPr>
        <w:t xml:space="preserve"> zakup</w:t>
      </w:r>
      <w:r w:rsidR="008307E4">
        <w:rPr>
          <w:rFonts w:ascii="Times New Roman" w:hAnsi="Times New Roman" w:eastAsia="Times New Roman" w:cs="Times New Roman"/>
          <w:sz w:val="24"/>
          <w:szCs w:val="24"/>
          <w:lang w:eastAsia="hr-HR"/>
        </w:rPr>
        <w:t xml:space="preserve">u predmetne nekretnine po najpovoljnijoj ponudi. </w:t>
      </w:r>
    </w:p>
    <w:p w:rsidRPr="00560D36" w:rsidR="00560D36" w:rsidP="000C35D6" w:rsidRDefault="00560D36">
      <w:pPr>
        <w:numPr>
          <w:ilvl w:val="0"/>
          <w:numId w:val="1"/>
        </w:numPr>
        <w:spacing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Daje se suglasnost stečajnoj upraviteljici za sklapanje ugovora o obavljanju knjigovodstvenih usluga</w:t>
      </w:r>
      <w:r w:rsidR="008307E4">
        <w:rPr>
          <w:rFonts w:ascii="Times New Roman" w:hAnsi="Times New Roman" w:eastAsia="Times New Roman" w:cs="Times New Roman"/>
          <w:sz w:val="24"/>
          <w:szCs w:val="24"/>
          <w:lang w:eastAsia="hr-HR"/>
        </w:rPr>
        <w:t xml:space="preserve"> po najpovoljnijoj ponudi. </w:t>
      </w:r>
      <w:r>
        <w:rPr>
          <w:rFonts w:ascii="Times New Roman" w:hAnsi="Times New Roman" w:eastAsia="Times New Roman" w:cs="Times New Roman"/>
          <w:sz w:val="24"/>
          <w:szCs w:val="24"/>
          <w:lang w:eastAsia="hr-HR"/>
        </w:rPr>
        <w:t xml:space="preserve"> </w:t>
      </w:r>
    </w:p>
    <w:p w:rsidR="00560D36" w:rsidP="00560D36" w:rsidRDefault="00560D36">
      <w:pPr>
        <w:numPr>
          <w:ilvl w:val="0"/>
          <w:numId w:val="1"/>
        </w:num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Prihvaća se predračun troškova stečajnoga postupka.</w:t>
      </w:r>
    </w:p>
    <w:p w:rsidR="008E1FDB" w:rsidP="00C267B8" w:rsidRDefault="008E1FDB">
      <w:pPr>
        <w:spacing w:line="240" w:lineRule="auto"/>
        <w:ind w:left="360"/>
        <w:jc w:val="both"/>
        <w:rPr>
          <w:rFonts w:ascii="Times New Roman" w:hAnsi="Times New Roman" w:eastAsia="Times New Roman" w:cs="Times New Roman"/>
          <w:sz w:val="24"/>
          <w:szCs w:val="24"/>
          <w:lang w:eastAsia="hr-HR"/>
        </w:rPr>
      </w:pPr>
    </w:p>
    <w:p w:rsidRPr="000B5946" w:rsidR="000B5946" w:rsidP="00560D3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  </w:t>
      </w:r>
      <w:r w:rsidR="00560D3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 xml:space="preserve">Dovršeno u </w:t>
      </w:r>
      <w:r w:rsidR="00257C9E">
        <w:rPr>
          <w:rFonts w:ascii="Times New Roman" w:hAnsi="Times New Roman" w:eastAsia="Times New Roman" w:cs="Times New Roman"/>
          <w:sz w:val="24"/>
          <w:szCs w:val="24"/>
          <w:lang w:eastAsia="hr-HR"/>
        </w:rPr>
        <w:t>1</w:t>
      </w:r>
      <w:r w:rsidR="00465FDA">
        <w:rPr>
          <w:rFonts w:ascii="Times New Roman" w:hAnsi="Times New Roman" w:eastAsia="Times New Roman" w:cs="Times New Roman"/>
          <w:sz w:val="24"/>
          <w:szCs w:val="24"/>
          <w:lang w:eastAsia="hr-HR"/>
        </w:rPr>
        <w:t>0</w:t>
      </w:r>
      <w:r w:rsidRPr="000B5946">
        <w:rPr>
          <w:rFonts w:ascii="Times New Roman" w:hAnsi="Times New Roman" w:eastAsia="Times New Roman" w:cs="Times New Roman"/>
          <w:sz w:val="24"/>
          <w:szCs w:val="24"/>
          <w:lang w:eastAsia="hr-HR"/>
        </w:rPr>
        <w:t>,</w:t>
      </w:r>
      <w:r w:rsidR="00E154BA">
        <w:rPr>
          <w:rFonts w:ascii="Times New Roman" w:hAnsi="Times New Roman" w:eastAsia="Times New Roman" w:cs="Times New Roman"/>
          <w:sz w:val="24"/>
          <w:szCs w:val="24"/>
          <w:lang w:eastAsia="hr-HR"/>
        </w:rPr>
        <w:t>40</w:t>
      </w:r>
      <w:r w:rsidRPr="000B5946">
        <w:rPr>
          <w:rFonts w:ascii="Times New Roman" w:hAnsi="Times New Roman" w:eastAsia="Times New Roman" w:cs="Times New Roman"/>
          <w:sz w:val="24"/>
          <w:szCs w:val="24"/>
          <w:lang w:eastAsia="hr-HR"/>
        </w:rPr>
        <w:t xml:space="preserve"> sati.</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ab/>
        <w:t>SUTKINJA</w:t>
      </w: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t xml:space="preserve">                 STEČAJN</w:t>
      </w:r>
      <w:r w:rsidR="00257C9E">
        <w:rPr>
          <w:rFonts w:ascii="Times New Roman" w:hAnsi="Times New Roman" w:eastAsia="Times New Roman" w:cs="Times New Roman"/>
          <w:sz w:val="24"/>
          <w:szCs w:val="24"/>
          <w:lang w:eastAsia="hr-HR"/>
        </w:rPr>
        <w:t>A</w:t>
      </w:r>
      <w:r w:rsidRPr="000B5946">
        <w:rPr>
          <w:rFonts w:ascii="Times New Roman" w:hAnsi="Times New Roman" w:eastAsia="Times New Roman" w:cs="Times New Roman"/>
          <w:sz w:val="24"/>
          <w:szCs w:val="24"/>
          <w:lang w:eastAsia="hr-HR"/>
        </w:rPr>
        <w:t xml:space="preserve"> UPRAVITELJ</w:t>
      </w:r>
      <w:r w:rsidR="00257C9E">
        <w:rPr>
          <w:rFonts w:ascii="Times New Roman" w:hAnsi="Times New Roman" w:eastAsia="Times New Roman" w:cs="Times New Roman"/>
          <w:sz w:val="24"/>
          <w:szCs w:val="24"/>
          <w:lang w:eastAsia="hr-HR"/>
        </w:rPr>
        <w:t>ICA</w:t>
      </w: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jc w:val="both"/>
        <w:rPr>
          <w:rFonts w:ascii="Times New Roman" w:hAnsi="Times New Roman" w:eastAsia="Times New Roman" w:cs="Times New Roman"/>
          <w:sz w:val="24"/>
          <w:szCs w:val="24"/>
          <w:lang w:eastAsia="hr-HR"/>
        </w:rPr>
      </w:pPr>
    </w:p>
    <w:p w:rsidRPr="000B5946" w:rsidR="000B5946" w:rsidP="000B5946" w:rsidRDefault="000B5946">
      <w:pPr>
        <w:spacing w:line="240" w:lineRule="auto"/>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                                 </w:t>
      </w:r>
    </w:p>
    <w:p w:rsidR="000B5946" w:rsidP="00560D36" w:rsidRDefault="000B5946">
      <w:pPr>
        <w:spacing w:line="240" w:lineRule="auto"/>
        <w:ind w:firstLine="708"/>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 xml:space="preserve">ZAPISNIČARKA </w:t>
      </w:r>
      <w:r w:rsidRPr="000B5946">
        <w:rPr>
          <w:rFonts w:ascii="Times New Roman" w:hAnsi="Times New Roman" w:eastAsia="Times New Roman" w:cs="Times New Roman"/>
          <w:sz w:val="24"/>
          <w:szCs w:val="24"/>
          <w:lang w:eastAsia="hr-HR"/>
        </w:rPr>
        <w:tab/>
      </w:r>
      <w:r w:rsidRPr="000B5946">
        <w:rPr>
          <w:rFonts w:ascii="Times New Roman" w:hAnsi="Times New Roman" w:eastAsia="Times New Roman" w:cs="Times New Roman"/>
          <w:sz w:val="24"/>
          <w:szCs w:val="24"/>
          <w:lang w:eastAsia="hr-HR"/>
        </w:rPr>
        <w:tab/>
        <w:t xml:space="preserve">        VJEROVNICI</w:t>
      </w:r>
      <w:r w:rsidR="00560D36">
        <w:rPr>
          <w:rFonts w:ascii="Times New Roman" w:hAnsi="Times New Roman" w:eastAsia="Times New Roman" w:cs="Times New Roman"/>
          <w:sz w:val="24"/>
          <w:szCs w:val="24"/>
          <w:lang w:eastAsia="hr-HR"/>
        </w:rPr>
        <w:t>:</w:t>
      </w:r>
    </w:p>
    <w:p w:rsidR="00560D36" w:rsidP="00560D36" w:rsidRDefault="00560D36">
      <w:pPr>
        <w:spacing w:line="240" w:lineRule="auto"/>
        <w:ind w:firstLine="708"/>
        <w:rPr>
          <w:rFonts w:ascii="Times New Roman" w:hAnsi="Times New Roman" w:eastAsia="Times New Roman" w:cs="Times New Roman"/>
          <w:sz w:val="24"/>
          <w:szCs w:val="24"/>
          <w:lang w:eastAsia="hr-HR"/>
        </w:rPr>
      </w:pPr>
    </w:p>
    <w:sectPr w:rsidR="00560D36" w:rsidSect="00DD0B13">
      <w:headerReference w:type="even" r:id="rId9"/>
      <w:headerReference w:type="default" r:id="rId10"/>
      <w:footerReference w:type="even" r:id="rId11"/>
      <w:footerReference w:type="default" r:id="rId12"/>
      <w:headerReference w:type="first" r:id="rId13"/>
      <w:pgSz w:w="11906" w:h="16838"/>
      <w:pgMar w:top="1418" w:right="1274"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C35D6" w:rsidP="006949BD" w:rsidRDefault="000C35D6">
      <w:pPr>
        <w:spacing w:line="240" w:lineRule="auto"/>
      </w:pPr>
      <w:r>
        <w:separator/>
      </w:r>
    </w:p>
  </w:endnote>
  <w:endnote w:type="continuationSeparator" w:id="0">
    <w:p w:rsidR="000C35D6" w:rsidP="006949BD" w:rsidRDefault="000C35D6">
      <w:pPr>
        <w:spacing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35D6" w:rsidP="00DD0B13" w:rsidRDefault="000C35D6">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0C35D6" w:rsidP="00DD0B13" w:rsidRDefault="000C35D6">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35D6" w:rsidP="00DD0B13" w:rsidRDefault="000C35D6">
    <w:pPr>
      <w:pStyle w:val="Podnoje"/>
      <w:framePr w:wrap="around" w:hAnchor="margin" w:vAnchor="text" w:xAlign="right" w:y="1"/>
      <w:rPr>
        <w:rStyle w:val="Brojstranice"/>
      </w:rPr>
    </w:pPr>
  </w:p>
  <w:p w:rsidR="000C35D6" w:rsidP="00DD0B13" w:rsidRDefault="000C35D6">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C35D6" w:rsidP="006949BD" w:rsidRDefault="000C35D6">
      <w:pPr>
        <w:spacing w:line="240" w:lineRule="auto"/>
      </w:pPr>
      <w:r>
        <w:separator/>
      </w:r>
    </w:p>
  </w:footnote>
  <w:footnote w:type="continuationSeparator" w:id="0">
    <w:p w:rsidR="000C35D6" w:rsidP="006949BD" w:rsidRDefault="000C35D6">
      <w:pPr>
        <w:spacing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35D6" w:rsidP="00DD0B13" w:rsidRDefault="000C35D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C35D6" w:rsidRDefault="000C35D6">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35D6" w:rsidP="00DD0B13" w:rsidRDefault="000C35D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21F19">
      <w:rPr>
        <w:rStyle w:val="Brojstranice"/>
        <w:noProof/>
      </w:rPr>
      <w:t>10</w:t>
    </w:r>
    <w:r>
      <w:rPr>
        <w:rStyle w:val="Brojstranice"/>
      </w:rPr>
      <w:fldChar w:fldCharType="end"/>
    </w:r>
  </w:p>
  <w:p w:rsidRPr="006949BD" w:rsidR="000C35D6" w:rsidP="006949BD" w:rsidRDefault="000C35D6">
    <w:pPr>
      <w:tabs>
        <w:tab w:val="left" w:pos="7010"/>
        <w:tab w:val="right" w:pos="9214"/>
      </w:tabs>
      <w:rPr>
        <w:rFonts w:ascii="Times New Roman" w:hAnsi="Times New Roman" w:cs="Times New Roman"/>
      </w:rPr>
    </w:pPr>
    <w:r w:rsidRPr="006949BD">
      <w:rPr>
        <w:rFonts w:ascii="Times New Roman" w:hAnsi="Times New Roman" w:cs="Times New Roman"/>
      </w:rPr>
      <w:tab/>
    </w:r>
    <w:r w:rsidRPr="006949BD">
      <w:rPr>
        <w:rFonts w:ascii="Times New Roman" w:hAnsi="Times New Roman" w:cs="Times New Roman"/>
      </w:rPr>
      <w:tab/>
      <w:t>Posl.br. 3 St-</w:t>
    </w:r>
    <w:r>
      <w:rPr>
        <w:rFonts w:ascii="Times New Roman" w:hAnsi="Times New Roman" w:cs="Times New Roman"/>
      </w:rPr>
      <w:t>314/2019-25</w:t>
    </w:r>
  </w:p>
  <w:p w:rsidR="000C35D6" w:rsidP="00DD0B13" w:rsidRDefault="000C35D6">
    <w:pPr>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B5946" w:rsidR="000C35D6" w:rsidP="00670A5A" w:rsidRDefault="000C35D6">
    <w:pPr>
      <w:spacing w:line="240" w:lineRule="auto"/>
      <w:jc w:val="right"/>
      <w:rPr>
        <w:rFonts w:ascii="Times New Roman" w:hAnsi="Times New Roman" w:eastAsia="Times New Roman" w:cs="Times New Roman"/>
        <w:sz w:val="24"/>
        <w:szCs w:val="24"/>
        <w:lang w:eastAsia="hr-HR"/>
      </w:rPr>
    </w:pPr>
    <w:r w:rsidRPr="000B5946">
      <w:rPr>
        <w:rFonts w:ascii="Times New Roman" w:hAnsi="Times New Roman" w:eastAsia="Times New Roman" w:cs="Times New Roman"/>
        <w:sz w:val="24"/>
        <w:szCs w:val="24"/>
        <w:lang w:eastAsia="hr-HR"/>
      </w:rPr>
      <w:t>Posl.br. 3 St-</w:t>
    </w:r>
    <w:r>
      <w:rPr>
        <w:rFonts w:ascii="Times New Roman" w:hAnsi="Times New Roman" w:eastAsia="Times New Roman" w:cs="Times New Roman"/>
        <w:sz w:val="24"/>
        <w:szCs w:val="24"/>
        <w:lang w:eastAsia="hr-HR"/>
      </w:rPr>
      <w:t>314</w:t>
    </w:r>
    <w:r w:rsidRPr="000B5946">
      <w:rPr>
        <w:rFonts w:ascii="Times New Roman" w:hAnsi="Times New Roman" w:eastAsia="Times New Roman" w:cs="Times New Roman"/>
        <w:sz w:val="24"/>
        <w:szCs w:val="24"/>
        <w:lang w:eastAsia="hr-HR"/>
      </w:rPr>
      <w:t>/</w:t>
    </w:r>
    <w:r>
      <w:rPr>
        <w:rFonts w:ascii="Times New Roman" w:hAnsi="Times New Roman" w:eastAsia="Times New Roman" w:cs="Times New Roman"/>
        <w:sz w:val="24"/>
        <w:szCs w:val="24"/>
        <w:lang w:eastAsia="hr-HR"/>
      </w:rPr>
      <w:t>2019</w:t>
    </w:r>
    <w:r w:rsidRPr="000B5946">
      <w:rPr>
        <w:rFonts w:ascii="Times New Roman" w:hAnsi="Times New Roman" w:eastAsia="Times New Roman" w:cs="Times New Roman"/>
        <w:sz w:val="24"/>
        <w:szCs w:val="24"/>
        <w:lang w:eastAsia="hr-HR"/>
      </w:rPr>
      <w:t>-</w:t>
    </w:r>
    <w:r>
      <w:rPr>
        <w:rFonts w:ascii="Times New Roman" w:hAnsi="Times New Roman" w:eastAsia="Times New Roman" w:cs="Times New Roman"/>
        <w:sz w:val="24"/>
        <w:szCs w:val="24"/>
        <w:lang w:eastAsia="hr-HR"/>
      </w:rPr>
      <w:t>25</w:t>
    </w:r>
  </w:p>
  <w:p w:rsidR="000C35D6" w:rsidRDefault="000C35D6">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887296"/>
    <w:multiLevelType w:val="hybridMultilevel"/>
    <w:tmpl w:val="75C23050"/>
    <w:lvl w:ilvl="0" w:tplc="FE465CF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5F661530"/>
    <w:multiLevelType w:val="hybridMultilevel"/>
    <w:tmpl w:val="8812911E"/>
    <w:lvl w:ilvl="0" w:tplc="0DD0623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BBC6067"/>
    <w:multiLevelType w:val="hybridMultilevel"/>
    <w:tmpl w:val="1040EB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946"/>
    <w:rsid w:val="00032FC9"/>
    <w:rsid w:val="00080B53"/>
    <w:rsid w:val="00096582"/>
    <w:rsid w:val="000B0C27"/>
    <w:rsid w:val="000B5946"/>
    <w:rsid w:val="000C1151"/>
    <w:rsid w:val="000C35D6"/>
    <w:rsid w:val="000F485B"/>
    <w:rsid w:val="00104953"/>
    <w:rsid w:val="00171465"/>
    <w:rsid w:val="001745C6"/>
    <w:rsid w:val="00180314"/>
    <w:rsid w:val="001C372F"/>
    <w:rsid w:val="001C5903"/>
    <w:rsid w:val="002118B7"/>
    <w:rsid w:val="00221F19"/>
    <w:rsid w:val="00252C98"/>
    <w:rsid w:val="00257C9E"/>
    <w:rsid w:val="00266062"/>
    <w:rsid w:val="002765EB"/>
    <w:rsid w:val="00465FDA"/>
    <w:rsid w:val="00511A64"/>
    <w:rsid w:val="00560D36"/>
    <w:rsid w:val="005B49DE"/>
    <w:rsid w:val="00613CF0"/>
    <w:rsid w:val="00625F72"/>
    <w:rsid w:val="00670A5A"/>
    <w:rsid w:val="006949BD"/>
    <w:rsid w:val="006A61DE"/>
    <w:rsid w:val="00725A2D"/>
    <w:rsid w:val="007559CE"/>
    <w:rsid w:val="00773F04"/>
    <w:rsid w:val="007F09A2"/>
    <w:rsid w:val="00814444"/>
    <w:rsid w:val="00814E30"/>
    <w:rsid w:val="008307E4"/>
    <w:rsid w:val="008442E1"/>
    <w:rsid w:val="008D23A6"/>
    <w:rsid w:val="008D4D10"/>
    <w:rsid w:val="008E1FDB"/>
    <w:rsid w:val="0091489C"/>
    <w:rsid w:val="00923F52"/>
    <w:rsid w:val="0095543F"/>
    <w:rsid w:val="009A6628"/>
    <w:rsid w:val="00A27242"/>
    <w:rsid w:val="00A808AD"/>
    <w:rsid w:val="00B8172B"/>
    <w:rsid w:val="00B87347"/>
    <w:rsid w:val="00C267B8"/>
    <w:rsid w:val="00D20E5A"/>
    <w:rsid w:val="00D31BD1"/>
    <w:rsid w:val="00D872C5"/>
    <w:rsid w:val="00DD0B13"/>
    <w:rsid w:val="00DD602C"/>
    <w:rsid w:val="00E11D8D"/>
    <w:rsid w:val="00E12F20"/>
    <w:rsid w:val="00E154BA"/>
    <w:rsid w:val="00E45C56"/>
    <w:rsid w:val="00EE2F6D"/>
    <w:rsid w:val="00F00422"/>
    <w:rsid w:val="00F16B14"/>
    <w:rsid w:val="00F27732"/>
    <w:rsid w:val="00F46C8A"/>
    <w:rsid w:val="00F80B21"/>
    <w:rsid w:val="00FC5BF0"/>
    <w:rsid w:val="00FD055C"/>
    <w:rsid w:val="00FE05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2368E1A-96B3-4168-BE3D-286F03AA9C7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40" w:lineRule="atLeast"/>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0B5946"/>
    <w:pPr>
      <w:tabs>
        <w:tab w:val="center" w:pos="4536"/>
        <w:tab w:val="right" w:pos="9072"/>
      </w:tabs>
      <w:spacing w:line="240" w:lineRule="auto"/>
    </w:pPr>
    <w:rPr>
      <w:rFonts w:ascii="Times New Roman" w:hAnsi="Times New Roman" w:eastAsia="Times New Roman" w:cs="Times New Roman"/>
      <w:sz w:val="24"/>
      <w:szCs w:val="24"/>
      <w:lang w:eastAsia="hr-HR"/>
    </w:rPr>
  </w:style>
  <w:style w:type="character" w:styleId="PodnojeChar" w:customStyle="true">
    <w:name w:val="Podnožje Char"/>
    <w:basedOn w:val="Zadanifontodlomka"/>
    <w:link w:val="Podnoje"/>
    <w:rsid w:val="000B5946"/>
    <w:rPr>
      <w:rFonts w:ascii="Times New Roman" w:hAnsi="Times New Roman" w:eastAsia="Times New Roman" w:cs="Times New Roman"/>
      <w:sz w:val="24"/>
      <w:szCs w:val="24"/>
      <w:lang w:eastAsia="hr-HR"/>
    </w:rPr>
  </w:style>
  <w:style w:type="character" w:styleId="Brojstranice">
    <w:name w:val="page number"/>
    <w:basedOn w:val="Zadanifontodlomka"/>
    <w:rsid w:val="000B5946"/>
  </w:style>
  <w:style w:type="paragraph" w:styleId="Zaglavlje">
    <w:name w:val="header"/>
    <w:basedOn w:val="Normal"/>
    <w:link w:val="ZaglavljeChar"/>
    <w:rsid w:val="000B5946"/>
    <w:pPr>
      <w:tabs>
        <w:tab w:val="center" w:pos="4536"/>
        <w:tab w:val="right" w:pos="9072"/>
      </w:tabs>
      <w:spacing w:line="240" w:lineRule="auto"/>
    </w:pPr>
    <w:rPr>
      <w:rFonts w:ascii="Times New Roman" w:hAnsi="Times New Roman" w:eastAsia="Times New Roman" w:cs="Times New Roman"/>
      <w:sz w:val="24"/>
      <w:szCs w:val="24"/>
      <w:lang w:eastAsia="hr-HR"/>
    </w:rPr>
  </w:style>
  <w:style w:type="character" w:styleId="ZaglavljeChar" w:customStyle="true">
    <w:name w:val="Zaglavlje Char"/>
    <w:basedOn w:val="Zadanifontodlomka"/>
    <w:link w:val="Zaglavlje"/>
    <w:rsid w:val="000B5946"/>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8D4D10"/>
    <w:pPr>
      <w:ind w:left="720"/>
      <w:contextualSpacing/>
    </w:pPr>
  </w:style>
  <w:style w:type="paragraph" w:styleId="Bezproreda">
    <w:name w:val="No Spacing"/>
    <w:uiPriority w:val="99"/>
    <w:qFormat/>
    <w:rsid w:val="00923F52"/>
    <w:pPr>
      <w:spacing w:after="80" w:line="240" w:lineRule="auto"/>
    </w:pPr>
    <w:rPr>
      <w:rFonts w:ascii="Calibri" w:hAnsi="Calibri" w:eastAsia="Times New Roman" w:cs="Times New Roman"/>
    </w:rPr>
  </w:style>
  <w:style w:type="paragraph" w:styleId="Tekstfusnote">
    <w:name w:val="footnote text"/>
    <w:basedOn w:val="Normal"/>
    <w:link w:val="TekstfusnoteChar"/>
    <w:uiPriority w:val="99"/>
    <w:semiHidden/>
    <w:rsid w:val="00923F52"/>
    <w:pPr>
      <w:spacing w:after="80" w:line="240" w:lineRule="auto"/>
    </w:pPr>
    <w:rPr>
      <w:rFonts w:ascii="Calibri" w:hAnsi="Calibri" w:eastAsia="Calibri" w:cs="Times New Roman"/>
      <w:sz w:val="20"/>
      <w:szCs w:val="20"/>
    </w:rPr>
  </w:style>
  <w:style w:type="character" w:styleId="TekstfusnoteChar" w:customStyle="true">
    <w:name w:val="Tekst fusnote Char"/>
    <w:basedOn w:val="Zadanifontodlomka"/>
    <w:link w:val="Tekstfusnote"/>
    <w:uiPriority w:val="99"/>
    <w:semiHidden/>
    <w:rsid w:val="00923F52"/>
    <w:rPr>
      <w:rFonts w:ascii="Calibri" w:hAnsi="Calibri" w:eastAsia="Calibri" w:cs="Times New Roman"/>
      <w:sz w:val="20"/>
      <w:szCs w:val="20"/>
    </w:rPr>
  </w:style>
  <w:style w:type="character" w:styleId="Referencafusnote">
    <w:name w:val="footnote reference"/>
    <w:uiPriority w:val="99"/>
    <w:semiHidden/>
    <w:rsid w:val="00923F52"/>
    <w:rPr>
      <w:rFonts w:cs="Times New Roman"/>
      <w:vertAlign w:val="superscript"/>
    </w:rPr>
  </w:style>
  <w:style w:type="table" w:styleId="Reetkatablice">
    <w:name w:val="Table Grid"/>
    <w:basedOn w:val="Obinatablica"/>
    <w:uiPriority w:val="59"/>
    <w:rsid w:val="00180314"/>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221F19"/>
    <w:rPr>
      <w:color w:val="808080"/>
      <w:bdr w:val="none" w:color="auto" w:sz="0" w:space="0"/>
      <w:shd w:val="clear" w:color="auto" w:fill="CCFFFF"/>
    </w:rPr>
  </w:style>
  <w:style w:type="character" w:styleId="eSPISCCParagraphDefaultFont" w:customStyle="true">
    <w:name w:val="eSPIS_CC_Paragraph Default Font"/>
    <w:basedOn w:val="Zadanifontodlomka"/>
    <w:rsid w:val="00221F19"/>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21F19"/>
    <w:rPr>
      <w:rFonts w:ascii="Times New Roman" w:hAnsi="Times New Roman" w:eastAsia="Times New Roman" w:cs="Times New Roman"/>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21F19"/>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21F19"/>
    <w:rPr>
      <w:rFonts w:ascii="Times New Roman" w:hAnsi="Times New Roman" w:eastAsia="Times New Roman" w:cs="Times New Roman"/>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901619">
      <w:bodyDiv w:val="true"/>
      <w:marLeft w:val="0"/>
      <w:marRight w:val="0"/>
      <w:marTop w:val="0"/>
      <w:marBottom w:val="0"/>
      <w:divBdr>
        <w:top w:val="none" w:color="auto" w:sz="0" w:space="0"/>
        <w:left w:val="none" w:color="auto" w:sz="0" w:space="0"/>
        <w:bottom w:val="none" w:color="auto" w:sz="0" w:space="0"/>
        <w:right w:val="none" w:color="auto" w:sz="0" w:space="0"/>
      </w:divBdr>
    </w:div>
    <w:div w:id="774904193">
      <w:bodyDiv w:val="true"/>
      <w:marLeft w:val="0"/>
      <w:marRight w:val="0"/>
      <w:marTop w:val="0"/>
      <w:marBottom w:val="0"/>
      <w:divBdr>
        <w:top w:val="none" w:color="auto" w:sz="0" w:space="0"/>
        <w:left w:val="none" w:color="auto" w:sz="0" w:space="0"/>
        <w:bottom w:val="none" w:color="auto" w:sz="0" w:space="0"/>
        <w:right w:val="none" w:color="auto" w:sz="0" w:space="0"/>
      </w:divBdr>
    </w:div>
    <w:div w:id="1119184041">
      <w:bodyDiv w:val="true"/>
      <w:marLeft w:val="0"/>
      <w:marRight w:val="0"/>
      <w:marTop w:val="0"/>
      <w:marBottom w:val="0"/>
      <w:divBdr>
        <w:top w:val="none" w:color="auto" w:sz="0" w:space="0"/>
        <w:left w:val="none" w:color="auto" w:sz="0" w:space="0"/>
        <w:bottom w:val="none" w:color="auto" w:sz="0" w:space="0"/>
        <w:right w:val="none" w:color="auto" w:sz="0" w:space="0"/>
      </w:divBdr>
    </w:div>
    <w:div w:id="1151101473">
      <w:bodyDiv w:val="true"/>
      <w:marLeft w:val="0"/>
      <w:marRight w:val="0"/>
      <w:marTop w:val="0"/>
      <w:marBottom w:val="0"/>
      <w:divBdr>
        <w:top w:val="none" w:color="auto" w:sz="0" w:space="0"/>
        <w:left w:val="none" w:color="auto" w:sz="0" w:space="0"/>
        <w:bottom w:val="none" w:color="auto" w:sz="0" w:space="0"/>
        <w:right w:val="none" w:color="auto" w:sz="0" w:space="0"/>
      </w:divBdr>
    </w:div>
    <w:div w:id="1151210947">
      <w:bodyDiv w:val="true"/>
      <w:marLeft w:val="0"/>
      <w:marRight w:val="0"/>
      <w:marTop w:val="0"/>
      <w:marBottom w:val="0"/>
      <w:divBdr>
        <w:top w:val="none" w:color="auto" w:sz="0" w:space="0"/>
        <w:left w:val="none" w:color="auto" w:sz="0" w:space="0"/>
        <w:bottom w:val="none" w:color="auto" w:sz="0" w:space="0"/>
        <w:right w:val="none" w:color="auto" w:sz="0" w:space="0"/>
      </w:divBdr>
    </w:div>
    <w:div w:id="1516992780">
      <w:bodyDiv w:val="true"/>
      <w:marLeft w:val="0"/>
      <w:marRight w:val="0"/>
      <w:marTop w:val="0"/>
      <w:marBottom w:val="0"/>
      <w:divBdr>
        <w:top w:val="none" w:color="auto" w:sz="0" w:space="0"/>
        <w:left w:val="none" w:color="auto" w:sz="0" w:space="0"/>
        <w:bottom w:val="none" w:color="auto" w:sz="0" w:space="0"/>
        <w:right w:val="none" w:color="auto" w:sz="0" w:space="0"/>
      </w:divBdr>
    </w:div>
    <w:div w:id="1851673125">
      <w:bodyDiv w:val="true"/>
      <w:marLeft w:val="0"/>
      <w:marRight w:val="0"/>
      <w:marTop w:val="0"/>
      <w:marBottom w:val="0"/>
      <w:divBdr>
        <w:top w:val="none" w:color="auto" w:sz="0" w:space="0"/>
        <w:left w:val="none" w:color="auto" w:sz="0" w:space="0"/>
        <w:bottom w:val="none" w:color="auto" w:sz="0" w:space="0"/>
        <w:right w:val="none" w:color="auto" w:sz="0" w:space="0"/>
      </w:divBdr>
    </w:div>
    <w:div w:id="18792754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34</izvorni_sadrzaj>
    <derivirana_varijabla naziv="DomainObject.Prostorija.Naziv_1">Sudnica 34</derivirana_varijabla>
  </DomainObject.Prostorija.Naziv>
  <DomainObject.Prostorija.Oznaka>
    <izvorni_sadrzaj>Sudnica 34</izvorni_sadrzaj>
    <derivirana_varijabla naziv="DomainObject.Prostorija.Oznaka_1">Sudnica 34</derivirana_varijabla>
  </DomainObject.Prostorija.Oznaka>
  <DomainObject.Obrazlozenje>
    <izvorni_sadrzaj/>
    <derivirana_varijabla naziv="DomainObject.Obrazlozenje_1"/>
  </DomainObject.Obrazlozenje>
  <DomainObject.StvarniPocetakDatum>
    <izvorni_sadrzaj>14. siječnja 2020.</izvorni_sadrzaj>
    <derivirana_varijabla naziv="DomainObject.StvarniPocetakDatum_1">14. siječnja 2020.</derivirana_varijabla>
  </DomainObject.StvarniPocetakDatum>
  <DomainObject.StvarniZavrsetakDatum>
    <izvorni_sadrzaj>14. siječnja 2020.</izvorni_sadrzaj>
    <derivirana_varijabla naziv="DomainObject.StvarniZavrsetakDatum_1">14. siječnja 2020.</derivirana_varijabla>
  </DomainObject.StvarniZavrsetakDatum>
  <DomainObject.PlaniraniZavrsetakDatum>
    <izvorni_sadrzaj>14. siječnja 2020.</izvorni_sadrzaj>
    <derivirana_varijabla naziv="DomainObject.PlaniraniZavrsetakDatum_1">14. siječnja 2020.</derivirana_varijabla>
  </DomainObject.PlaniraniZavrsetakDatum>
  <DomainObject.PlaniraniPocetakDatum>
    <izvorni_sadrzaj>14. siječnja 2020.</izvorni_sadrzaj>
    <derivirana_varijabla naziv="DomainObject.PlaniraniPocetakDatum_1">14. siječnja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10:40</izvorni_sadrzaj>
    <derivirana_varijabla naziv="DomainObject.PlaniraniZavrsetakVrijeme_1">10:40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14. siječnja 2020.</izvorni_sadrzaj>
    <derivirana_varijabla naziv="DomainObject.Zapisnik.DatumKreiranja_1">14. siječnja 2020.</derivirana_varijabla>
  </DomainObject.Zapisnik.DatumKreiranja>
  <DomainObject.Zapisnik.ImovinskaKorist>
    <izvorni_sadrzaj/>
    <derivirana_varijabla naziv="DomainObject.Zapisnik.ImovinskaKorist_1"/>
  </DomainObject.Zapisnik.ImovinskaKorist>
  <DomainObject.Zapisnik.Oznaka>
    <izvorni_sadrzaj>St-314/2019-30</izvorni_sadrzaj>
    <derivirana_varijabla naziv="DomainObject.Zapisnik.Oznaka_1">St-314/2019-30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2019.</izvorni_sadrzaj>
    <derivirana_varijabla naziv="DomainObject.Predmet.DatumOsnivanja_1">14.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St-314/2019</izvorni_sadrzaj>
    <derivirana_varijabla naziv="DomainObject.Predmet.OznakaBroj_1">St-314/2019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SERVIS d.o.o.</izvorni_sadrzaj>
    <derivirana_varijabla naziv="DomainObject.Predmet.ProtustrankaFormated_1">  ADRIATIC SERVIS d.o.o.</derivirana_varijabla>
  </DomainObject.Predmet.ProtustrankaFormated>
  <DomainObject.Predmet.ProtustrankaFormatedOIB>
    <izvorni_sadrzaj>  ADRIATIC SERVIS d.o.o., OIB 94765037768</izvorni_sadrzaj>
    <derivirana_varijabla naziv="DomainObject.Predmet.ProtustrankaFormatedOIB_1">  ADRIATIC SERVIS d.o.o., OIB 94765037768</derivirana_varijabla>
  </DomainObject.Predmet.ProtustrankaFormatedOIB>
  <DomainObject.Predmet.ProtustrankaFormatedWithAdress>
    <izvorni_sadrzaj> ADRIATIC SERVIS d.o.o., Andrije Hebranga 9, 23000 Zadar</izvorni_sadrzaj>
    <derivirana_varijabla naziv="DomainObject.Predmet.ProtustrankaFormatedWithAdress_1"> ADRIATIC SERVIS d.o.o., Andrije Hebranga 9, 23000 Zadar</derivirana_varijabla>
  </DomainObject.Predmet.ProtustrankaFormatedWithAdress>
  <DomainObject.Predmet.ProtustrankaFormatedWithAdressOIB>
    <izvorni_sadrzaj> ADRIATIC SERVIS d.o.o., OIB 94765037768, Andrije Hebranga 9, 23000 Zadar</izvorni_sadrzaj>
    <derivirana_varijabla naziv="DomainObject.Predmet.ProtustrankaFormatedWithAdressOIB_1"> ADRIATIC SERVIS d.o.o., OIB 94765037768, Andrije Hebranga 9, 23000 Zadar</derivirana_varijabla>
  </DomainObject.Predmet.ProtustrankaFormatedWithAdressOIB>
  <DomainObject.Predmet.ProtustrankaWithAdress>
    <izvorni_sadrzaj>ADRIATIC SERVIS d.o.o. Andrije Hebranga 9, 23000 Zadar</izvorni_sadrzaj>
    <derivirana_varijabla naziv="DomainObject.Predmet.ProtustrankaWithAdress_1">ADRIATIC SERVIS d.o.o. Andrije Hebranga 9, 23000 Zadar</derivirana_varijabla>
  </DomainObject.Predmet.ProtustrankaWithAdress>
  <DomainObject.Predmet.ProtustrankaWithAdressOIB>
    <izvorni_sadrzaj>ADRIATIC SERVIS d.o.o., OIB 94765037768, Andrije Hebranga 9, 23000 Zadar</izvorni_sadrzaj>
    <derivirana_varijabla naziv="DomainObject.Predmet.ProtustrankaWithAdressOIB_1">ADRIATIC SERVIS d.o.o., OIB 94765037768, Andrije Hebranga 9, 23000 Zadar</derivirana_varijabla>
  </DomainObject.Predmet.ProtustrankaWithAdressOIB>
  <DomainObject.Predmet.ProtustrankaNazivFormated>
    <izvorni_sadrzaj>ADRIATIC SERVIS d.o.o.</izvorni_sadrzaj>
    <derivirana_varijabla naziv="DomainObject.Predmet.ProtustrankaNazivFormated_1">ADRIATIC SERVIS d.o.o.</derivirana_varijabla>
  </DomainObject.Predmet.ProtustrankaNazivFormated>
  <DomainObject.Predmet.ProtustrankaNazivFormatedOIB>
    <izvorni_sadrzaj>ADRIATIC SERVIS d.o.o., OIB 94765037768</izvorni_sadrzaj>
    <derivirana_varijabla naziv="DomainObject.Predmet.ProtustrankaNazivFormatedOIB_1">ADRIATIC SERVIS d.o.o., OIB 94765037768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SERVIS d.o.o. za poslovne usluge; Financijska agencija</izvorni_sadrzaj>
    <derivirana_varijabla naziv="DomainObject.Predmet.StrankaFormated_1">  ADRIATIC SERVIS d.o.o. za poslovne usluge; Financijska agencija</derivirana_varijabla>
  </DomainObject.Predmet.StrankaFormated>
  <DomainObject.Predmet.StrankaFormatedOIB>
    <izvorni_sadrzaj>  ADRIATIC SERVIS d.o.o. za poslovne usluge, OIB 94765037768; Financijska agencija, OIB 85821130368</izvorni_sadrzaj>
    <derivirana_varijabla naziv="DomainObject.Predmet.StrankaFormatedOIB_1">  ADRIATIC SERVIS d.o.o. za poslovne usluge, OIB 94765037768; Financijska agencija, OIB 85821130368</derivirana_varijabla>
  </DomainObject.Predmet.StrankaFormatedOIB>
  <DomainObject.Predmet.StrankaFormatedWithAdress>
    <izvorni_sadrzaj> ADRIATIC SERVIS d.o.o. za poslovne usluge, Andrije Hebranga 9, 23000 Zadar; Financijska agencija, IVANA DANILA 4, 23000 Zadar</izvorni_sadrzaj>
    <derivirana_varijabla naziv="DomainObject.Predmet.StrankaFormatedWithAdress_1"> ADRIATIC SERVIS d.o.o. za poslovne usluge, Andrije Hebranga 9, 23000 Zadar; Financijska agencija, IVANA DANILA 4, 23000 Zadar</derivirana_varijabla>
  </DomainObject.Predmet.StrankaFormatedWithAdress>
  <DomainObject.Predmet.StrankaFormatedWithAdressOIB>
    <izvorni_sadrzaj> ADRIATIC SERVIS d.o.o. za poslovne usluge, OIB 94765037768, Andrije Hebranga 9, 23000 Zadar; Financijska agencija, OIB 85821130368, IVANA DANILA 4, 23000 Zadar</izvorni_sadrzaj>
    <derivirana_varijabla naziv="DomainObject.Predmet.StrankaFormatedWithAdressOIB_1"> ADRIATIC SERVIS d.o.o. za poslovne usluge, OIB 94765037768, Andrije Hebranga 9, 23000 Zadar; Financijska agencija, OIB 85821130368, IVANA DANILA 4, 23000 Zadar</derivirana_varijabla>
  </DomainObject.Predmet.StrankaFormatedWithAdressOIB>
  <DomainObject.Predmet.StrankaWithAdress>
    <izvorni_sadrzaj>ADRIATIC SERVIS d.o.o. za poslovne usluge Andrije Hebranga 9,23000 Zadar,Financijska agencija IVANA DANILA 4,23000 Zadar</izvorni_sadrzaj>
    <derivirana_varijabla naziv="DomainObject.Predmet.StrankaWithAdress_1">ADRIATIC SERVIS d.o.o. za poslovne usluge Andrije Hebranga 9,23000 Zadar,Financijska agencija IVANA DANILA 4,23000 Zadar</derivirana_varijabla>
  </DomainObject.Predmet.StrankaWithAdress>
  <DomainObject.Predmet.StrankaWithAdressOIB>
    <izvorni_sadrzaj>ADRIATIC SERVIS d.o.o. za poslovne usluge, OIB 94765037768, Andrije Hebranga 9,23000 Zadar,Financijska agencija, OIB 85821130368, IVANA DANILA 4,23000 Zadar</izvorni_sadrzaj>
    <derivirana_varijabla naziv="DomainObject.Predmet.StrankaWithAdressOIB_1">ADRIATIC SERVIS d.o.o. za poslovne usluge, OIB 94765037768, Andrije Hebranga 9,23000 Zadar,Financijska agencija, OIB 85821130368, IVANA DANILA 4,23000 Zadar</derivirana_varijabla>
  </DomainObject.Predmet.StrankaWithAdressOIB>
  <DomainObject.Predmet.StrankaNazivFormated>
    <izvorni_sadrzaj>ADRIATIC SERVIS d.o.o. za poslovne usluge,Financijska agencija</izvorni_sadrzaj>
    <derivirana_varijabla naziv="DomainObject.Predmet.StrankaNazivFormated_1">ADRIATIC SERVIS d.o.o. za poslovne usluge,Financijska agencija</derivirana_varijabla>
  </DomainObject.Predmet.StrankaNazivFormated>
  <DomainObject.Predmet.StrankaNazivFormatedOIB>
    <izvorni_sadrzaj>ADRIATIC SERVIS d.o.o. za poslovne usluge, OIB 94765037768,Financijska agencija, OIB 85821130368</izvorni_sadrzaj>
    <derivirana_varijabla naziv="DomainObject.Predmet.StrankaNazivFormatedOIB_1">ADRIATIC SERVIS d.o.o. za poslovne usluge, OIB 94765037768,Financijska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ADRIATIC SERVIS d.o.o. za poslovne usluge</item>
      <item>Financijska agencija</item>
    </izvorni_sadrzaj>
    <derivirana_varijabla naziv="DomainObject.Predmet.StrankaListFormated_1">
      <item>ADRIATIC SERVIS d.o.o. za poslovne usluge</item>
      <item>Financijska agencija</item>
    </derivirana_varijabla>
  </DomainObject.Predmet.StrankaListFormated>
  <DomainObject.Predmet.StrankaListFormatedOIB>
    <izvorni_sadrzaj>
      <item>ADRIATIC SERVIS d.o.o. za poslovne usluge, OIB 94765037768</item>
      <item>Financijska agencija, OIB 85821130368</item>
    </izvorni_sadrzaj>
    <derivirana_varijabla naziv="DomainObject.Predmet.StrankaListFormatedOIB_1">
      <item>ADRIATIC SERVIS d.o.o. za poslovne usluge, OIB 94765037768</item>
      <item>Financijska agencija, OIB 85821130368</item>
    </derivirana_varijabla>
  </DomainObject.Predmet.StrankaListFormatedOIB>
  <DomainObject.Predmet.StrankaListFormatedWithAdress>
    <izvorni_sadrzaj>
      <item>ADRIATIC SERVIS d.o.o. za poslovne usluge, Andrije Hebranga 9, 23000 Zadar</item>
      <item>Financijska agencija, IVANA DANILA 4, 23000 Zadar</item>
    </izvorni_sadrzaj>
    <derivirana_varijabla naziv="DomainObject.Predmet.StrankaListFormatedWithAdress_1">
      <item>ADRIATIC SERVIS d.o.o. za poslovne usluge, Andrije Hebranga 9, 23000 Zadar</item>
      <item>Financijska agencija, IVANA DANILA 4, 23000 Zadar</item>
    </derivirana_varijabla>
  </DomainObject.Predmet.StrankaListFormatedWithAdress>
  <DomainObject.Predmet.StrankaListFormatedWithAdressOIB>
    <izvorni_sadrzaj>
      <item>ADRIATIC SERVIS d.o.o. za poslovne usluge, OIB 94765037768, Andrije Hebranga 9, 23000 Zadar</item>
      <item>Financijska agencija, OIB 85821130368, IVANA DANILA 4, 23000 Zadar</item>
    </izvorni_sadrzaj>
    <derivirana_varijabla naziv="DomainObject.Predmet.StrankaListFormatedWithAdressOIB_1">
      <item>ADRIATIC SERVIS d.o.o. za poslovne usluge, OIB 94765037768, Andrije Hebranga 9, 23000 Zadar</item>
      <item>Financijska agencija, OIB 85821130368, IVANA DANILA 4, 23000 Zadar</item>
    </derivirana_varijabla>
  </DomainObject.Predmet.StrankaListFormatedWithAdressOIB>
  <DomainObject.Predmet.StrankaListNazivFormated>
    <izvorni_sadrzaj>
      <item>ADRIATIC SERVIS d.o.o. za poslovne usluge</item>
      <item>Financijska agencija</item>
    </izvorni_sadrzaj>
    <derivirana_varijabla naziv="DomainObject.Predmet.StrankaListNazivFormated_1">
      <item>ADRIATIC SERVIS d.o.o. za poslovne usluge</item>
      <item>Financijska agencija</item>
    </derivirana_varijabla>
  </DomainObject.Predmet.StrankaListNazivFormated>
  <DomainObject.Predmet.StrankaListNazivFormatedOIB>
    <izvorni_sadrzaj>
      <item>ADRIATIC SERVIS d.o.o. za poslovne usluge, OIB 94765037768</item>
      <item>Financijska agencija, OIB 85821130368</item>
    </izvorni_sadrzaj>
    <derivirana_varijabla naziv="DomainObject.Predmet.StrankaListNazivFormatedOIB_1">
      <item>ADRIATIC SERVIS d.o.o. za poslovne usluge, OIB 94765037768</item>
      <item>Financijska agencija, OIB 85821130368</item>
    </derivirana_varijabla>
  </DomainObject.Predmet.StrankaListNazivFormatedOIB>
  <DomainObject.Predmet.ProtuStrankaListFormated>
    <izvorni_sadrzaj>
      <item>ADRIATIC SERVIS d.o.o.</item>
    </izvorni_sadrzaj>
    <derivirana_varijabla naziv="DomainObject.Predmet.ProtuStrankaListFormated_1">
      <item>ADRIATIC SERVIS d.o.o.</item>
    </derivirana_varijabla>
  </DomainObject.Predmet.ProtuStrankaListFormated>
  <DomainObject.Predmet.ProtuStrankaListFormatedOIB>
    <izvorni_sadrzaj>
      <item>ADRIATIC SERVIS d.o.o., OIB 94765037768</item>
    </izvorni_sadrzaj>
    <derivirana_varijabla naziv="DomainObject.Predmet.ProtuStrankaListFormatedOIB_1">
      <item>ADRIATIC SERVIS d.o.o., OIB 94765037768</item>
    </derivirana_varijabla>
  </DomainObject.Predmet.ProtuStrankaListFormatedOIB>
  <DomainObject.Predmet.ProtuStrankaListFormatedWithAdress>
    <izvorni_sadrzaj>
      <item>ADRIATIC SERVIS d.o.o., Andrije Hebranga 9, 23000 Zadar</item>
    </izvorni_sadrzaj>
    <derivirana_varijabla naziv="DomainObject.Predmet.ProtuStrankaListFormatedWithAdress_1">
      <item>ADRIATIC SERVIS d.o.o., Andrije Hebranga 9, 23000 Zadar</item>
    </derivirana_varijabla>
  </DomainObject.Predmet.ProtuStrankaListFormatedWithAdress>
  <DomainObject.Predmet.ProtuStrankaListFormatedWithAdressOIB>
    <izvorni_sadrzaj>
      <item>ADRIATIC SERVIS d.o.o., OIB 94765037768, Andrije Hebranga 9, 23000 Zadar</item>
    </izvorni_sadrzaj>
    <derivirana_varijabla naziv="DomainObject.Predmet.ProtuStrankaListFormatedWithAdressOIB_1">
      <item>ADRIATIC SERVIS d.o.o., OIB 94765037768, Andrije Hebranga 9, 23000 Zadar</item>
    </derivirana_varijabla>
  </DomainObject.Predmet.ProtuStrankaListFormatedWithAdressOIB>
  <DomainObject.Predmet.ProtuStrankaListNazivFormated>
    <izvorni_sadrzaj>
      <item>ADRIATIC SERVIS d.o.o.</item>
    </izvorni_sadrzaj>
    <derivirana_varijabla naziv="DomainObject.Predmet.ProtuStrankaListNazivFormated_1">
      <item>ADRIATIC SERVIS d.o.o.</item>
    </derivirana_varijabla>
  </DomainObject.Predmet.ProtuStrankaListNazivFormated>
  <DomainObject.Predmet.ProtuStrankaListNazivFormatedOIB>
    <izvorni_sadrzaj>
      <item>ADRIATIC SERVIS d.o.o., OIB 94765037768</item>
    </izvorni_sadrzaj>
    <derivirana_varijabla naziv="DomainObject.Predmet.ProtuStrankaListNazivFormatedOIB_1">
      <item>ADRIATIC SERVIS d.o.o., OIB 94765037768</item>
    </derivirana_varijabla>
  </DomainObject.Predmet.ProtuStrankaListNazivFormatedOIB>
  <DomainObject.Predmet.OstaliListFormated>
    <izvorni_sadrzaj>
      <item>Nediljko Garbić</item>
    </izvorni_sadrzaj>
    <derivirana_varijabla naziv="DomainObject.Predmet.OstaliListFormated_1">
      <item>Nediljko Garbić</item>
    </derivirana_varijabla>
  </DomainObject.Predmet.OstaliListFormated>
  <DomainObject.Predmet.OstaliListFormatedOIB>
    <izvorni_sadrzaj>
      <item>Nediljko Garbić</item>
    </izvorni_sadrzaj>
    <derivirana_varijabla naziv="DomainObject.Predmet.OstaliListFormatedOIB_1">
      <item>Nediljko Garbić</item>
    </derivirana_varijabla>
  </DomainObject.Predmet.OstaliListFormatedOIB>
  <DomainObject.Predmet.OstaliListFormatedWithAdress>
    <izvorni_sadrzaj>
      <item>Nediljko Garbić, Postrojbe specijalne policije Zadar 4, 23000 Zadar</item>
    </izvorni_sadrzaj>
    <derivirana_varijabla naziv="DomainObject.Predmet.OstaliListFormatedWithAdress_1">
      <item>Nediljko Garbić, Postrojbe specijalne policije Zadar 4, 23000 Zadar</item>
    </derivirana_varijabla>
  </DomainObject.Predmet.OstaliListFormatedWithAdress>
  <DomainObject.Predmet.OstaliListFormatedWithAdressOIB>
    <izvorni_sadrzaj>
      <item>Nediljko Garbić, Postrojbe specijalne policije Zadar 4, 23000 Zadar</item>
    </izvorni_sadrzaj>
    <derivirana_varijabla naziv="DomainObject.Predmet.OstaliListFormatedWithAdressOIB_1">
      <item>Nediljko Garbić, Postrojbe specijalne policije Zadar 4, 23000 Zadar</item>
    </derivirana_varijabla>
  </DomainObject.Predmet.OstaliListFormatedWithAdressOIB>
  <DomainObject.Predmet.OstaliListNazivFormated>
    <izvorni_sadrzaj>
      <item>Nediljko Garbić</item>
    </izvorni_sadrzaj>
    <derivirana_varijabla naziv="DomainObject.Predmet.OstaliListNazivFormated_1">
      <item>Nediljko Garbić</item>
    </derivirana_varijabla>
  </DomainObject.Predmet.OstaliListNazivFormated>
  <DomainObject.Predmet.OstaliListNazivFormatedOIB>
    <izvorni_sadrzaj>
      <item>Nediljko Garbić</item>
    </izvorni_sadrzaj>
    <derivirana_varijabla naziv="DomainObject.Predmet.OstaliListNazivFormatedOIB_1">
      <item>Nediljko Garbić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siječnja 2020.</izvorni_sadrzaj>
    <derivirana_varijabla naziv="DomainObject.Datum_1">17. siječnja 2020.</derivirana_varijabla>
  </DomainObject.Datum>
  <DomainObject.PoslovniBrojDokumenta>
    <izvorni_sadrzaj>St-314/2019-30</izvorni_sadrzaj>
    <derivirana_varijabla naziv="DomainObject.PoslovniBrojDokumenta_1">St-314/2019-30</derivirana_varijabla>
  </DomainObject.PoslovniBrojDokumenta>
  <DomainObject.Predmet.StrankaIDrugi>
    <izvorni_sadrzaj>ADRIATIC SERVIS d.o.o. za poslovne usluge i dr.</izvorni_sadrzaj>
    <derivirana_varijabla naziv="DomainObject.Predmet.StrankaIDrugi_1">ADRIATIC SERVIS d.o.o. za poslovne usluge i dr.</derivirana_varijabla>
  </DomainObject.Predmet.StrankaIDrugi>
  <DomainObject.Predmet.ProtustrankaIDrugi>
    <izvorni_sadrzaj>ADRIATIC SERVIS d.o.o.</izvorni_sadrzaj>
    <derivirana_varijabla naziv="DomainObject.Predmet.ProtustrankaIDrugi_1">ADRIATIC SERVIS d.o.o.</derivirana_varijabla>
  </DomainObject.Predmet.ProtustrankaIDrugi>
  <DomainObject.Predmet.StrankaIDrugiAdressOIB>
    <izvorni_sadrzaj>ADRIATIC SERVIS d.o.o. za poslovne usluge, OIB 94765037768, Andrije Hebranga 9, 23000 Zadar i dr.</izvorni_sadrzaj>
    <derivirana_varijabla naziv="DomainObject.Predmet.StrankaIDrugiAdressOIB_1">ADRIATIC SERVIS d.o.o. za poslovne usluge, OIB 94765037768, Andrije Hebranga 9, 23000 Zadar i dr.</derivirana_varijabla>
  </DomainObject.Predmet.StrankaIDrugiAdressOIB>
  <DomainObject.Predmet.ProtustrankaIDrugiAdressOIB>
    <izvorni_sadrzaj>ADRIATIC SERVIS d.o.o., OIB 94765037768, Andrije Hebranga 9, 23000 Zadar</izvorni_sadrzaj>
    <derivirana_varijabla naziv="DomainObject.Predmet.ProtustrankaIDrugiAdressOIB_1">ADRIATIC SERVIS d.o.o., OIB 94765037768, Andrije Hebranga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SERVIS d.o.o. za poslovne usluge</item>
      <item>Nediljko Garbić</item>
      <item>ADRIATIC SERVIS d.o.o.</item>
      <item>Financijska agencija</item>
    </izvorni_sadrzaj>
    <derivirana_varijabla naziv="DomainObject.Predmet.SudioniciListNaziv_1">
      <item>ADRIATIC SERVIS d.o.o. za poslovne usluge</item>
      <item>Nediljko Garbić</item>
      <item>ADRIATIC SERVIS d.o.o.</item>
      <item>Financijska agencija</item>
    </derivirana_varijabla>
  </DomainObject.Predmet.SudioniciListNaziv>
  <DomainObject.Predmet.SudioniciListAdressOIB>
    <izvorni_sadrzaj>
      <item>ADRIATIC SERVIS d.o.o. za poslovne usluge, OIB 94765037768, Andrije Hebranga 9,23000 Zadar</item>
      <item>Nediljko Garbić, Postrojbe specijalne policije Zadar 4,23000 Zadar</item>
      <item>ADRIATIC SERVIS d.o.o., OIB 94765037768, Andrije Hebranga 9,23000 Zadar</item>
      <item>Financijska agencija, OIB 85821130368, IVANA DANILA 4,23000 Zadar</item>
    </izvorni_sadrzaj>
    <derivirana_varijabla naziv="DomainObject.Predmet.SudioniciListAdressOIB_1">
      <item>ADRIATIC SERVIS d.o.o. za poslovne usluge, OIB 94765037768, Andrije Hebranga 9,23000 Zadar</item>
      <item>Nediljko Garbić, Postrojbe specijalne policije Zadar 4,23000 Zadar</item>
      <item>ADRIATIC SERVIS d.o.o., OIB 94765037768, Andrije Hebranga 9,23000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94765037768</item>
      <item>, OIB null</item>
      <item>, OIB 94765037768</item>
      <item>, OIB 85821130368</item>
    </izvorni_sadrzaj>
    <derivirana_varijabla naziv="DomainObject.Predmet.SudioniciListNazivOIB_1">
      <item>, OIB 94765037768</item>
      <item>, OIB null</item>
      <item>, OIB 94765037768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kolovoza 2019.</izvorni_sadrzaj>
    <derivirana_varijabla naziv="DomainObject.Predmet.DatumPocetkaProcesa_1">14.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E64C0-F5EB-48FC-A5F6-3899810C7C79}">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10</properties:Pages>
  <properties:Words>3054</properties:Words>
  <properties:Characters>17734</properties:Characters>
  <properties:Lines>1240</properties:Lines>
  <properties:Paragraphs>717</properties:Paragraphs>
  <properties:TotalTime>1410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20415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2018-02-19T08:05:00Z</dcterms:created>
  <dc:creator>Nena Mužanović</dc:creator>
  <cp:lastModifiedBy>Tina Grgas</cp:lastModifiedBy>
  <cp:lastPrinted>2018-05-24T08:00:00Z</cp:lastPrinted>
  <dcterms:modified xmlns:xsi="http://www.w3.org/2001/XMLSchema-instance" xsi:type="dcterms:W3CDTF">2020-01-17T08:41:00Z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St-314/2019-30 / Zapisnik - Ispitno ročište (st-314-2019-ispitno i izvještajno.docx)</vt:lpwstr>
  </prop:property>
  <prop:property fmtid="{D5CDD505-2E9C-101B-9397-08002B2CF9AE}" pid="4" name="CC_coloring">
    <vt:bool>true</vt:bool>
  </prop:property>
  <prop:property fmtid="{D5CDD505-2E9C-101B-9397-08002B2CF9AE}" pid="5" name="BrojStranica">
    <vt:i4>10</vt:i4>
  </prop:property>
</prop:Properties>
</file>